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6870" w:rsidRPr="00DC76F6" w:rsidRDefault="00FD6870">
      <w:pPr>
        <w:rPr>
          <w:rFonts w:cstheme="minorHAnsi"/>
          <w:sz w:val="20"/>
          <w:szCs w:val="20"/>
          <w:lang w:val="pl-PL"/>
        </w:rPr>
      </w:pPr>
    </w:p>
    <w:p w:rsidR="00DC76F6" w:rsidRPr="00DC76F6" w:rsidRDefault="00DC76F6">
      <w:pPr>
        <w:rPr>
          <w:rFonts w:cstheme="minorHAnsi"/>
          <w:sz w:val="20"/>
          <w:szCs w:val="20"/>
          <w:lang w:val="pl-PL"/>
        </w:rPr>
      </w:pPr>
    </w:p>
    <w:p w:rsidR="00DC76F6" w:rsidRPr="00DC76F6" w:rsidRDefault="00DC76F6">
      <w:pPr>
        <w:rPr>
          <w:rFonts w:cstheme="minorHAnsi"/>
          <w:sz w:val="20"/>
          <w:szCs w:val="20"/>
          <w:lang w:val="pl-PL"/>
        </w:rPr>
      </w:pPr>
    </w:p>
    <w:p w:rsidR="00DC76F6" w:rsidRPr="00DC76F6" w:rsidRDefault="00DC76F6" w:rsidP="00DC76F6">
      <w:pPr>
        <w:rPr>
          <w:rFonts w:cstheme="minorHAnsi"/>
          <w:i/>
          <w:iCs/>
          <w:sz w:val="20"/>
          <w:szCs w:val="20"/>
          <w:lang w:val="pl-PL"/>
        </w:rPr>
      </w:pPr>
      <w:r w:rsidRPr="00DC76F6">
        <w:rPr>
          <w:rFonts w:cstheme="minorHAnsi"/>
          <w:sz w:val="20"/>
          <w:szCs w:val="20"/>
          <w:lang w:val="pl-PL"/>
        </w:rPr>
        <w:t xml:space="preserve">                                      </w:t>
      </w:r>
    </w:p>
    <w:p w:rsidR="00DC76F6" w:rsidRPr="00DC76F6" w:rsidRDefault="00DC76F6" w:rsidP="00DC76F6">
      <w:pPr>
        <w:rPr>
          <w:rFonts w:cstheme="minorHAnsi"/>
          <w:b/>
          <w:bCs/>
          <w:sz w:val="20"/>
          <w:szCs w:val="20"/>
          <w:lang w:val="pl-PL"/>
        </w:rPr>
      </w:pPr>
      <w:r w:rsidRPr="00DC76F6">
        <w:rPr>
          <w:rFonts w:cstheme="minorHAnsi"/>
          <w:sz w:val="20"/>
          <w:szCs w:val="20"/>
          <w:lang w:val="pl-PL"/>
        </w:rPr>
        <w:t>IMIĘ I NAZWISKO _______________________________________________________</w:t>
      </w:r>
    </w:p>
    <w:p w:rsidR="00DC76F6" w:rsidRPr="00DC76F6" w:rsidRDefault="00DC76F6" w:rsidP="00DC76F6">
      <w:pPr>
        <w:rPr>
          <w:rFonts w:cstheme="minorHAnsi"/>
          <w:b/>
          <w:bCs/>
          <w:sz w:val="20"/>
          <w:szCs w:val="20"/>
          <w:lang w:val="pl-PL"/>
        </w:rPr>
      </w:pPr>
    </w:p>
    <w:p w:rsidR="00DC76F6" w:rsidRPr="00DC76F6" w:rsidRDefault="00DC76F6" w:rsidP="00DC76F6">
      <w:pPr>
        <w:jc w:val="right"/>
        <w:rPr>
          <w:rFonts w:cstheme="minorHAnsi"/>
          <w:b/>
          <w:bCs/>
          <w:sz w:val="20"/>
          <w:szCs w:val="20"/>
          <w:lang w:val="pl-PL"/>
        </w:rPr>
      </w:pPr>
    </w:p>
    <w:p w:rsidR="00DC76F6" w:rsidRPr="00DC76F6" w:rsidRDefault="00DC76F6" w:rsidP="00DC76F6">
      <w:pPr>
        <w:jc w:val="right"/>
        <w:rPr>
          <w:rFonts w:cstheme="minorHAnsi"/>
          <w:b/>
          <w:bCs/>
          <w:sz w:val="20"/>
          <w:szCs w:val="20"/>
          <w:lang w:val="pl-PL"/>
        </w:rPr>
      </w:pPr>
    </w:p>
    <w:p w:rsidR="00DC76F6" w:rsidRPr="00DC76F6" w:rsidRDefault="00DC76F6" w:rsidP="00DC76F6">
      <w:pPr>
        <w:rPr>
          <w:rFonts w:cstheme="minorHAnsi"/>
          <w:sz w:val="20"/>
          <w:szCs w:val="20"/>
          <w:lang w:val="pl-PL"/>
        </w:rPr>
      </w:pPr>
      <w:r w:rsidRPr="00DC76F6">
        <w:rPr>
          <w:rFonts w:cstheme="minorHAnsi"/>
          <w:b/>
          <w:bCs/>
          <w:sz w:val="20"/>
          <w:szCs w:val="20"/>
          <w:lang w:val="pl-PL"/>
        </w:rPr>
        <w:t xml:space="preserve">                                                                                              </w:t>
      </w:r>
      <w:r w:rsidRPr="00DC76F6">
        <w:rPr>
          <w:rFonts w:cstheme="minorHAnsi"/>
          <w:b/>
          <w:bCs/>
          <w:sz w:val="20"/>
          <w:szCs w:val="20"/>
          <w:lang w:val="pl-PL"/>
        </w:rPr>
        <w:t>KATECHEZA NR 1</w:t>
      </w:r>
      <w:r w:rsidRPr="00DC76F6">
        <w:rPr>
          <w:rFonts w:cstheme="minorHAnsi"/>
          <w:b/>
          <w:bCs/>
          <w:sz w:val="20"/>
          <w:szCs w:val="20"/>
          <w:lang w:val="pl-PL"/>
        </w:rPr>
        <w:t>5</w:t>
      </w:r>
      <w:r w:rsidRPr="00DC76F6">
        <w:rPr>
          <w:rFonts w:cstheme="minorHAnsi"/>
          <w:sz w:val="20"/>
          <w:szCs w:val="20"/>
          <w:lang w:val="pl-PL"/>
        </w:rPr>
        <w:t xml:space="preserve">         </w:t>
      </w:r>
      <w:r w:rsidRPr="00DC76F6">
        <w:rPr>
          <w:rFonts w:cstheme="minorHAnsi"/>
          <w:sz w:val="20"/>
          <w:szCs w:val="20"/>
          <w:lang w:val="pl-PL"/>
        </w:rPr>
        <w:t xml:space="preserve">    </w:t>
      </w:r>
      <w:r w:rsidRPr="00DC76F6">
        <w:rPr>
          <w:rFonts w:cstheme="minorHAnsi"/>
          <w:sz w:val="20"/>
          <w:szCs w:val="20"/>
          <w:lang w:val="pl-PL"/>
        </w:rPr>
        <w:t xml:space="preserve">     </w:t>
      </w:r>
      <w:r w:rsidRPr="00DC76F6">
        <w:rPr>
          <w:rFonts w:cstheme="minorHAnsi"/>
          <w:sz w:val="20"/>
          <w:szCs w:val="20"/>
          <w:lang w:val="pl-PL"/>
        </w:rPr>
        <w:t xml:space="preserve">                        </w:t>
      </w:r>
      <w:r w:rsidRPr="00DC76F6">
        <w:rPr>
          <w:rFonts w:cstheme="minorHAnsi"/>
          <w:sz w:val="20"/>
          <w:szCs w:val="20"/>
          <w:lang w:val="pl-PL"/>
        </w:rPr>
        <w:t xml:space="preserve">                                      11 Stycznia, 2025</w:t>
      </w:r>
    </w:p>
    <w:p w:rsidR="00DC76F6" w:rsidRPr="00DC76F6" w:rsidRDefault="00DC76F6" w:rsidP="00DC76F6">
      <w:pPr>
        <w:rPr>
          <w:rFonts w:cstheme="minorHAnsi"/>
          <w:sz w:val="20"/>
          <w:szCs w:val="20"/>
          <w:lang w:val="pl-PL"/>
        </w:rPr>
      </w:pPr>
    </w:p>
    <w:p w:rsidR="00DC76F6" w:rsidRPr="00DC76F6" w:rsidRDefault="00792D23" w:rsidP="00DC76F6">
      <w:pPr>
        <w:rPr>
          <w:rFonts w:cstheme="minorHAnsi"/>
          <w:b/>
          <w:bCs/>
          <w:sz w:val="20"/>
          <w:szCs w:val="20"/>
          <w:lang w:val="pl-PL"/>
        </w:rPr>
      </w:pPr>
      <w:r>
        <w:rPr>
          <w:noProof/>
        </w:rPr>
        <w:drawing>
          <wp:anchor distT="0" distB="0" distL="114300" distR="114300" simplePos="0" relativeHeight="251658240" behindDoc="0" locked="0" layoutInCell="1" allowOverlap="1" wp14:anchorId="4B071E6D">
            <wp:simplePos x="0" y="0"/>
            <wp:positionH relativeFrom="margin">
              <wp:posOffset>-263611</wp:posOffset>
            </wp:positionH>
            <wp:positionV relativeFrom="margin">
              <wp:posOffset>1680519</wp:posOffset>
            </wp:positionV>
            <wp:extent cx="1852930" cy="1044575"/>
            <wp:effectExtent l="0" t="0" r="1270" b="0"/>
            <wp:wrapSquare wrapText="bothSides"/>
            <wp:docPr id="1879802143" name="Picture 2" descr="Cytat z Pisma Świętego dla ciebie na dzi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tat z Pisma Świętego dla ciebie na dziś"/>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930" cy="1044575"/>
                    </a:xfrm>
                    <a:prstGeom prst="rect">
                      <a:avLst/>
                    </a:prstGeom>
                    <a:ln>
                      <a:noFill/>
                    </a:ln>
                    <a:effectLst>
                      <a:softEdge rad="112500"/>
                    </a:effectLst>
                  </pic:spPr>
                </pic:pic>
              </a:graphicData>
            </a:graphic>
          </wp:anchor>
        </w:drawing>
      </w:r>
      <w:r>
        <w:fldChar w:fldCharType="begin"/>
      </w:r>
      <w:r w:rsidRPr="00792D23">
        <w:rPr>
          <w:lang w:val="pl-PL"/>
        </w:rPr>
        <w:instrText xml:space="preserve"> INCLUDEPICTURE "https://wp.pl.aleteia.org/wp-content/uploads/sites/9/2019/04/grafika_grzbiet-biblii.jpg?resize=620,350&amp;q=75" \* MERGEFORMATINET </w:instrText>
      </w:r>
      <w:r>
        <w:fldChar w:fldCharType="separate"/>
      </w:r>
      <w:r>
        <w:fldChar w:fldCharType="end"/>
      </w:r>
    </w:p>
    <w:p w:rsidR="00792D23" w:rsidRDefault="00792D23" w:rsidP="00DC76F6">
      <w:pPr>
        <w:rPr>
          <w:rFonts w:cstheme="minorHAnsi"/>
          <w:sz w:val="20"/>
          <w:szCs w:val="20"/>
          <w:u w:val="single"/>
          <w:lang w:val="pl-PL"/>
        </w:rPr>
      </w:pPr>
    </w:p>
    <w:p w:rsidR="00DC76F6" w:rsidRPr="00792D23" w:rsidRDefault="00DC76F6" w:rsidP="00DC76F6">
      <w:pPr>
        <w:rPr>
          <w:rFonts w:cstheme="minorHAnsi"/>
          <w:i/>
          <w:iCs/>
          <w:sz w:val="20"/>
          <w:szCs w:val="20"/>
          <w:lang w:val="pl-PL"/>
        </w:rPr>
      </w:pPr>
      <w:r w:rsidRPr="00D07404">
        <w:rPr>
          <w:rFonts w:cstheme="minorHAnsi"/>
          <w:b/>
          <w:bCs/>
          <w:u w:val="single"/>
          <w:lang w:val="pl-PL"/>
        </w:rPr>
        <w:t>TEMAT:</w:t>
      </w:r>
      <w:r w:rsidRPr="00D07404">
        <w:rPr>
          <w:rFonts w:cstheme="minorHAnsi"/>
          <w:u w:val="single"/>
          <w:lang w:val="pl-PL"/>
        </w:rPr>
        <w:t xml:space="preserve"> </w:t>
      </w:r>
      <w:r w:rsidR="007478E7" w:rsidRPr="00D07404">
        <w:rPr>
          <w:rFonts w:cstheme="minorHAnsi"/>
          <w:u w:val="single"/>
          <w:lang w:val="pl-PL"/>
        </w:rPr>
        <w:t>Sposoby czytania Pisma Świętego.</w:t>
      </w:r>
    </w:p>
    <w:p w:rsidR="00DC76F6" w:rsidRDefault="00DC76F6" w:rsidP="00DC76F6">
      <w:pPr>
        <w:rPr>
          <w:rFonts w:cstheme="minorHAnsi"/>
          <w:sz w:val="20"/>
          <w:szCs w:val="20"/>
          <w:u w:val="single"/>
          <w:lang w:val="pl-PL"/>
        </w:rPr>
      </w:pPr>
    </w:p>
    <w:p w:rsidR="00792D23" w:rsidRDefault="00792D23" w:rsidP="00DC76F6">
      <w:pPr>
        <w:rPr>
          <w:rFonts w:cstheme="minorHAnsi"/>
          <w:sz w:val="20"/>
          <w:szCs w:val="20"/>
          <w:u w:val="single"/>
          <w:lang w:val="pl-PL"/>
        </w:rPr>
      </w:pPr>
    </w:p>
    <w:p w:rsidR="00792D23" w:rsidRDefault="00792D23" w:rsidP="00DC76F6">
      <w:pPr>
        <w:rPr>
          <w:rFonts w:cstheme="minorHAnsi"/>
          <w:sz w:val="20"/>
          <w:szCs w:val="20"/>
          <w:u w:val="single"/>
          <w:lang w:val="pl-PL"/>
        </w:rPr>
      </w:pPr>
    </w:p>
    <w:p w:rsidR="00792D23" w:rsidRDefault="00792D23" w:rsidP="00DC76F6">
      <w:pPr>
        <w:rPr>
          <w:rFonts w:cstheme="minorHAnsi"/>
          <w:sz w:val="20"/>
          <w:szCs w:val="20"/>
          <w:u w:val="single"/>
          <w:lang w:val="pl-PL"/>
        </w:rPr>
      </w:pPr>
    </w:p>
    <w:p w:rsidR="00792D23" w:rsidRDefault="00792D23" w:rsidP="00DC76F6">
      <w:pPr>
        <w:rPr>
          <w:rFonts w:cstheme="minorHAnsi"/>
          <w:sz w:val="20"/>
          <w:szCs w:val="20"/>
          <w:u w:val="single"/>
          <w:lang w:val="pl-PL"/>
        </w:rPr>
      </w:pPr>
    </w:p>
    <w:p w:rsidR="00DC76F6" w:rsidRPr="00DC76F6" w:rsidRDefault="00DC76F6" w:rsidP="00DC76F6">
      <w:pPr>
        <w:rPr>
          <w:rFonts w:cstheme="minorHAnsi"/>
          <w:sz w:val="20"/>
          <w:szCs w:val="20"/>
          <w:u w:val="single"/>
          <w:lang w:val="pl-PL"/>
        </w:rPr>
      </w:pPr>
      <w:r w:rsidRPr="00DC76F6">
        <w:rPr>
          <w:rFonts w:cstheme="minorHAnsi"/>
          <w:sz w:val="20"/>
          <w:szCs w:val="20"/>
          <w:u w:val="single"/>
          <w:lang w:val="pl-PL"/>
        </w:rPr>
        <w:t>NOTATKA:</w:t>
      </w:r>
    </w:p>
    <w:p w:rsidR="00DC76F6" w:rsidRPr="00DC76F6" w:rsidRDefault="00DC76F6" w:rsidP="00DC76F6">
      <w:pPr>
        <w:rPr>
          <w:rFonts w:cstheme="minorHAnsi"/>
          <w:sz w:val="20"/>
          <w:szCs w:val="20"/>
          <w:u w:val="single"/>
          <w:lang w:val="pl-PL"/>
        </w:rPr>
      </w:pPr>
    </w:p>
    <w:p w:rsidR="00DC76F6" w:rsidRDefault="00DC76F6" w:rsidP="00DC76F6">
      <w:pPr>
        <w:rPr>
          <w:rFonts w:cstheme="minorHAnsi"/>
          <w:sz w:val="20"/>
          <w:szCs w:val="20"/>
          <w:u w:val="single"/>
          <w:lang w:val="pl-PL"/>
        </w:rPr>
      </w:pPr>
      <w:r w:rsidRPr="00DC76F6">
        <w:rPr>
          <w:rFonts w:cstheme="minorHAnsi"/>
          <w:sz w:val="20"/>
          <w:szCs w:val="20"/>
          <w:u w:val="single"/>
          <w:lang w:val="pl-PL"/>
        </w:rPr>
        <w:t>Oto kilka metod czytania Pisma Świętego:</w:t>
      </w:r>
    </w:p>
    <w:p w:rsidR="00DC76F6" w:rsidRPr="00DC76F6" w:rsidRDefault="00DC76F6" w:rsidP="00DC76F6">
      <w:pPr>
        <w:rPr>
          <w:rFonts w:cstheme="minorHAnsi"/>
          <w:sz w:val="20"/>
          <w:szCs w:val="20"/>
          <w:u w:val="single"/>
          <w:lang w:val="pl-PL"/>
        </w:rPr>
      </w:pPr>
    </w:p>
    <w:p w:rsidR="00DC76F6" w:rsidRDefault="00DC76F6" w:rsidP="00E21AE7">
      <w:pPr>
        <w:pStyle w:val="ListParagraph"/>
        <w:numPr>
          <w:ilvl w:val="0"/>
          <w:numId w:val="4"/>
        </w:numPr>
        <w:rPr>
          <w:rFonts w:eastAsia="Times New Roman" w:cstheme="minorHAnsi"/>
          <w:kern w:val="0"/>
          <w:sz w:val="20"/>
          <w:szCs w:val="20"/>
          <w:lang w:val="pl-PL"/>
          <w14:ligatures w14:val="none"/>
        </w:rPr>
      </w:pPr>
      <w:r w:rsidRPr="00792D23">
        <w:rPr>
          <w:rFonts w:eastAsia="Times New Roman" w:cstheme="minorHAnsi"/>
          <w:kern w:val="0"/>
          <w:sz w:val="20"/>
          <w:szCs w:val="20"/>
          <w:highlight w:val="yellow"/>
          <w:shd w:val="clear" w:color="auto" w:fill="FFE026"/>
          <w:lang w:val="pl-PL"/>
          <w14:ligatures w14:val="none"/>
        </w:rPr>
        <w:t>Słuchanie</w:t>
      </w:r>
      <w:r w:rsidRPr="007478E7">
        <w:rPr>
          <w:rFonts w:eastAsia="Times New Roman" w:cstheme="minorHAnsi"/>
          <w:kern w:val="0"/>
          <w:sz w:val="20"/>
          <w:szCs w:val="20"/>
          <w:lang w:val="pl-PL"/>
          <w14:ligatures w14:val="none"/>
        </w:rPr>
        <w:t> – to </w:t>
      </w:r>
      <w:r w:rsidR="007478E7" w:rsidRPr="007478E7">
        <w:rPr>
          <w:rFonts w:eastAsia="Times New Roman" w:cstheme="minorHAnsi"/>
          <w:kern w:val="0"/>
          <w:sz w:val="20"/>
          <w:szCs w:val="20"/>
          <w:lang w:val="pl-PL"/>
          <w14:ligatures w14:val="none"/>
        </w:rPr>
        <w:t xml:space="preserve">pierwsza, a więc najstarsza metoda czytania </w:t>
      </w:r>
      <w:r w:rsidRPr="007478E7">
        <w:rPr>
          <w:rFonts w:eastAsia="Times New Roman" w:cstheme="minorHAnsi"/>
          <w:kern w:val="0"/>
          <w:sz w:val="20"/>
          <w:szCs w:val="20"/>
          <w:lang w:val="pl-PL"/>
          <w14:ligatures w14:val="none"/>
        </w:rPr>
        <w:t>Pism</w:t>
      </w:r>
      <w:r w:rsidR="007478E7" w:rsidRPr="007478E7">
        <w:rPr>
          <w:rFonts w:eastAsia="Times New Roman" w:cstheme="minorHAnsi"/>
          <w:kern w:val="0"/>
          <w:sz w:val="20"/>
          <w:szCs w:val="20"/>
          <w:lang w:val="pl-PL"/>
          <w14:ligatures w14:val="none"/>
        </w:rPr>
        <w:t>a</w:t>
      </w:r>
      <w:r w:rsidRPr="007478E7">
        <w:rPr>
          <w:rFonts w:eastAsia="Times New Roman" w:cstheme="minorHAnsi"/>
          <w:kern w:val="0"/>
          <w:sz w:val="20"/>
          <w:szCs w:val="20"/>
          <w:lang w:val="pl-PL"/>
          <w14:ligatures w14:val="none"/>
        </w:rPr>
        <w:t xml:space="preserve"> Święte</w:t>
      </w:r>
      <w:r w:rsidR="007478E7" w:rsidRPr="007478E7">
        <w:rPr>
          <w:rFonts w:eastAsia="Times New Roman" w:cstheme="minorHAnsi"/>
          <w:kern w:val="0"/>
          <w:sz w:val="20"/>
          <w:szCs w:val="20"/>
          <w:lang w:val="pl-PL"/>
          <w14:ligatures w14:val="none"/>
        </w:rPr>
        <w:t>go</w:t>
      </w:r>
    </w:p>
    <w:p w:rsidR="007478E7" w:rsidRPr="007478E7" w:rsidRDefault="007478E7" w:rsidP="007478E7">
      <w:pPr>
        <w:pStyle w:val="ListParagraph"/>
        <w:rPr>
          <w:rFonts w:eastAsia="Times New Roman" w:cstheme="minorHAnsi"/>
          <w:kern w:val="0"/>
          <w:sz w:val="20"/>
          <w:szCs w:val="20"/>
          <w:lang w:val="pl-PL"/>
          <w14:ligatures w14:val="none"/>
        </w:rPr>
      </w:pPr>
    </w:p>
    <w:p w:rsidR="00DC76F6" w:rsidRPr="00DC76F6" w:rsidRDefault="00DC76F6" w:rsidP="00DC76F6">
      <w:pPr>
        <w:pStyle w:val="ListParagraph"/>
        <w:numPr>
          <w:ilvl w:val="0"/>
          <w:numId w:val="4"/>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Uczenie się na pamięć</w:t>
      </w:r>
      <w:r w:rsidRPr="00DC76F6">
        <w:rPr>
          <w:rFonts w:eastAsia="Times New Roman" w:cstheme="minorHAnsi"/>
          <w:kern w:val="0"/>
          <w:sz w:val="20"/>
          <w:szCs w:val="20"/>
          <w:lang w:val="pl-PL"/>
          <w14:ligatures w14:val="none"/>
        </w:rPr>
        <w:t xml:space="preserve"> – zapamiętywanie fragmentów Pisma Świętego. Są takie fragmenty, które warto znać. Należą do nich </w:t>
      </w:r>
      <w:r w:rsidR="007478E7">
        <w:rPr>
          <w:rFonts w:eastAsia="Times New Roman" w:cstheme="minorHAnsi"/>
          <w:kern w:val="0"/>
          <w:sz w:val="20"/>
          <w:szCs w:val="20"/>
          <w:lang w:val="pl-PL"/>
          <w14:ligatures w14:val="none"/>
        </w:rPr>
        <w:t>np.</w:t>
      </w:r>
      <w:r w:rsidRPr="00DC76F6">
        <w:rPr>
          <w:rFonts w:eastAsia="Times New Roman" w:cstheme="minorHAnsi"/>
          <w:kern w:val="0"/>
          <w:sz w:val="20"/>
          <w:szCs w:val="20"/>
          <w:lang w:val="pl-PL"/>
          <w14:ligatures w14:val="none"/>
        </w:rPr>
        <w:t xml:space="preserve"> prolog Ewangelii według Świętego Jana, Osiem Błogosławieństw, początek Księgi Rodzaju. Niektórzy twierdzą, że każdy z nas ma Psalm, który jest właśnie o nim. </w:t>
      </w:r>
    </w:p>
    <w:p w:rsidR="00DC76F6" w:rsidRPr="00DC76F6" w:rsidRDefault="00DC76F6" w:rsidP="00DC76F6">
      <w:pPr>
        <w:rPr>
          <w:rFonts w:eastAsia="Times New Roman" w:cstheme="minorHAnsi"/>
          <w:kern w:val="0"/>
          <w:sz w:val="20"/>
          <w:szCs w:val="20"/>
          <w:lang w:val="pl-PL"/>
          <w14:ligatures w14:val="none"/>
        </w:rPr>
      </w:pPr>
    </w:p>
    <w:p w:rsidR="00DC76F6" w:rsidRDefault="00DC76F6" w:rsidP="001364FF">
      <w:pPr>
        <w:pStyle w:val="ListParagraph"/>
        <w:numPr>
          <w:ilvl w:val="0"/>
          <w:numId w:val="4"/>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Przepisywanie</w:t>
      </w:r>
      <w:r w:rsidRPr="007478E7">
        <w:rPr>
          <w:rFonts w:eastAsia="Times New Roman" w:cstheme="minorHAnsi"/>
          <w:kern w:val="0"/>
          <w:sz w:val="20"/>
          <w:szCs w:val="20"/>
          <w:lang w:val="pl-PL"/>
          <w14:ligatures w14:val="none"/>
        </w:rPr>
        <w:t> – przepisując fragmenty Pisma Świętego lub całą księgę można dostrzec strukturę tekstu, poszczególnych zdań, a</w:t>
      </w:r>
      <w:r w:rsidR="007478E7" w:rsidRPr="007478E7">
        <w:rPr>
          <w:rFonts w:eastAsia="Times New Roman" w:cstheme="minorHAnsi"/>
          <w:kern w:val="0"/>
          <w:sz w:val="20"/>
          <w:szCs w:val="20"/>
          <w:lang w:val="pl-PL"/>
          <w14:ligatures w14:val="none"/>
        </w:rPr>
        <w:t>le</w:t>
      </w:r>
      <w:r w:rsidRPr="007478E7">
        <w:rPr>
          <w:rFonts w:eastAsia="Times New Roman" w:cstheme="minorHAnsi"/>
          <w:kern w:val="0"/>
          <w:sz w:val="20"/>
          <w:szCs w:val="20"/>
          <w:lang w:val="pl-PL"/>
          <w14:ligatures w14:val="none"/>
        </w:rPr>
        <w:t> przede wszystkim </w:t>
      </w:r>
      <w:r w:rsidR="007478E7" w:rsidRPr="007478E7">
        <w:rPr>
          <w:rFonts w:eastAsia="Times New Roman" w:cstheme="minorHAnsi"/>
          <w:kern w:val="0"/>
          <w:sz w:val="20"/>
          <w:szCs w:val="20"/>
          <w:bdr w:val="none" w:sz="0" w:space="0" w:color="auto" w:frame="1"/>
          <w:lang w:val="pl-PL"/>
          <w14:ligatures w14:val="none"/>
        </w:rPr>
        <w:t>zbliżyć</w:t>
      </w:r>
      <w:r w:rsidRPr="007478E7">
        <w:rPr>
          <w:rFonts w:eastAsia="Times New Roman" w:cstheme="minorHAnsi"/>
          <w:kern w:val="0"/>
          <w:sz w:val="20"/>
          <w:szCs w:val="20"/>
          <w:bdr w:val="none" w:sz="0" w:space="0" w:color="auto" w:frame="1"/>
          <w:lang w:val="pl-PL"/>
          <w14:ligatures w14:val="none"/>
        </w:rPr>
        <w:t xml:space="preserve"> się</w:t>
      </w:r>
      <w:r w:rsidRPr="007478E7">
        <w:rPr>
          <w:rFonts w:eastAsia="Times New Roman" w:cstheme="minorHAnsi"/>
          <w:kern w:val="0"/>
          <w:sz w:val="20"/>
          <w:szCs w:val="20"/>
          <w:lang w:val="pl-PL"/>
          <w14:ligatures w14:val="none"/>
        </w:rPr>
        <w:t xml:space="preserve"> nad Słowem Boga. </w:t>
      </w:r>
    </w:p>
    <w:p w:rsidR="00792D23" w:rsidRPr="00792D23" w:rsidRDefault="00792D23" w:rsidP="00792D23">
      <w:pPr>
        <w:pStyle w:val="ListParagraph"/>
        <w:rPr>
          <w:rFonts w:eastAsia="Times New Roman" w:cstheme="minorHAnsi"/>
          <w:kern w:val="0"/>
          <w:sz w:val="20"/>
          <w:szCs w:val="20"/>
          <w:lang w:val="pl-PL"/>
          <w14:ligatures w14:val="none"/>
        </w:rPr>
      </w:pPr>
    </w:p>
    <w:p w:rsidR="00792D23" w:rsidRPr="00792D23" w:rsidRDefault="00792D23" w:rsidP="00792D23">
      <w:pPr>
        <w:pStyle w:val="ListParagraph"/>
        <w:numPr>
          <w:ilvl w:val="0"/>
          <w:numId w:val="4"/>
        </w:numPr>
        <w:rPr>
          <w:rFonts w:eastAsia="Times New Roman" w:cstheme="minorHAnsi"/>
          <w:kern w:val="0"/>
          <w:sz w:val="20"/>
          <w:szCs w:val="20"/>
          <w:lang w:val="pl-PL"/>
          <w14:ligatures w14:val="none"/>
        </w:rPr>
      </w:pPr>
      <w:r w:rsidRPr="00792D23">
        <w:rPr>
          <w:rFonts w:eastAsia="Times New Roman" w:cstheme="minorHAnsi"/>
          <w:kern w:val="0"/>
          <w:sz w:val="20"/>
          <w:szCs w:val="20"/>
          <w:highlight w:val="yellow"/>
          <w:lang w:val="pl-PL"/>
          <w14:ligatures w14:val="none"/>
        </w:rPr>
        <w:t>Filakterie.</w:t>
      </w:r>
      <w:r w:rsidRPr="00792D23">
        <w:rPr>
          <w:rFonts w:eastAsia="Times New Roman" w:cstheme="minorHAnsi"/>
          <w:b/>
          <w:bCs/>
          <w:kern w:val="0"/>
          <w:sz w:val="20"/>
          <w:szCs w:val="20"/>
          <w:lang w:val="pl-PL"/>
          <w14:ligatures w14:val="none"/>
        </w:rPr>
        <w:t> </w:t>
      </w:r>
      <w:r w:rsidRPr="00792D23">
        <w:rPr>
          <w:rFonts w:eastAsia="Times New Roman" w:cstheme="minorHAnsi"/>
          <w:kern w:val="0"/>
          <w:sz w:val="20"/>
          <w:szCs w:val="20"/>
          <w:lang w:val="pl-PL"/>
          <w14:ligatures w14:val="none"/>
        </w:rPr>
        <w:t xml:space="preserve">To czytanie i zapisywanie tych fragmentów, które w czasie lektury poruszyły nas najbardziej. Z taka karteczką, na której zapisaliśmy Słowo Boże nie rozstajemy się przez jakiś czas, w wolnych chwilach wracamy do tego Słowa, pozwalamy mu być obecnym w naszej codzienności. </w:t>
      </w:r>
      <w:proofErr w:type="spellStart"/>
      <w:r w:rsidRPr="00792D23">
        <w:rPr>
          <w:rFonts w:eastAsia="Times New Roman" w:cstheme="minorHAnsi"/>
          <w:kern w:val="0"/>
          <w:sz w:val="20"/>
          <w:szCs w:val="20"/>
          <w14:ligatures w14:val="none"/>
        </w:rPr>
        <w:t>Staramy</w:t>
      </w:r>
      <w:proofErr w:type="spellEnd"/>
      <w:r w:rsidRPr="00792D23">
        <w:rPr>
          <w:rFonts w:eastAsia="Times New Roman" w:cstheme="minorHAnsi"/>
          <w:kern w:val="0"/>
          <w:sz w:val="20"/>
          <w:szCs w:val="20"/>
          <w14:ligatures w14:val="none"/>
        </w:rPr>
        <w:t xml:space="preserve"> </w:t>
      </w:r>
      <w:proofErr w:type="spellStart"/>
      <w:r w:rsidRPr="00792D23">
        <w:rPr>
          <w:rFonts w:eastAsia="Times New Roman" w:cstheme="minorHAnsi"/>
          <w:kern w:val="0"/>
          <w:sz w:val="20"/>
          <w:szCs w:val="20"/>
          <w14:ligatures w14:val="none"/>
        </w:rPr>
        <w:t>się</w:t>
      </w:r>
      <w:proofErr w:type="spellEnd"/>
      <w:r w:rsidRPr="00792D23">
        <w:rPr>
          <w:rFonts w:eastAsia="Times New Roman" w:cstheme="minorHAnsi"/>
          <w:kern w:val="0"/>
          <w:sz w:val="20"/>
          <w:szCs w:val="20"/>
          <w14:ligatures w14:val="none"/>
        </w:rPr>
        <w:t xml:space="preserve"> nim </w:t>
      </w:r>
      <w:proofErr w:type="spellStart"/>
      <w:r w:rsidRPr="00792D23">
        <w:rPr>
          <w:rFonts w:eastAsia="Times New Roman" w:cstheme="minorHAnsi"/>
          <w:kern w:val="0"/>
          <w:sz w:val="20"/>
          <w:szCs w:val="20"/>
          <w14:ligatures w14:val="none"/>
        </w:rPr>
        <w:t>modlić</w:t>
      </w:r>
      <w:proofErr w:type="spellEnd"/>
      <w:r w:rsidRPr="00792D23">
        <w:rPr>
          <w:rFonts w:eastAsia="Times New Roman" w:cstheme="minorHAnsi"/>
          <w:kern w:val="0"/>
          <w:sz w:val="20"/>
          <w:szCs w:val="20"/>
          <w14:ligatures w14:val="none"/>
        </w:rPr>
        <w:t>.</w:t>
      </w:r>
    </w:p>
    <w:p w:rsidR="007478E7" w:rsidRPr="007478E7" w:rsidRDefault="007478E7" w:rsidP="007478E7">
      <w:pPr>
        <w:rPr>
          <w:rFonts w:eastAsia="Times New Roman" w:cstheme="minorHAnsi"/>
          <w:kern w:val="0"/>
          <w:sz w:val="20"/>
          <w:szCs w:val="20"/>
          <w:lang w:val="pl-PL"/>
          <w14:ligatures w14:val="none"/>
        </w:rPr>
      </w:pPr>
    </w:p>
    <w:p w:rsidR="00DC76F6" w:rsidRPr="00DC76F6" w:rsidRDefault="00DC76F6" w:rsidP="00DC76F6">
      <w:pPr>
        <w:pStyle w:val="ListParagraph"/>
        <w:numPr>
          <w:ilvl w:val="0"/>
          <w:numId w:val="4"/>
        </w:numPr>
        <w:rPr>
          <w:rFonts w:eastAsia="Times New Roman" w:cstheme="minorHAnsi"/>
          <w:kern w:val="0"/>
          <w:sz w:val="20"/>
          <w:szCs w:val="20"/>
          <w:lang w:val="pl-PL"/>
          <w14:ligatures w14:val="none"/>
        </w:rPr>
      </w:pPr>
      <w:proofErr w:type="spellStart"/>
      <w:r w:rsidRPr="00792D23">
        <w:rPr>
          <w:rFonts w:eastAsia="Times New Roman" w:cstheme="minorHAnsi"/>
          <w:color w:val="000000"/>
          <w:kern w:val="0"/>
          <w:sz w:val="20"/>
          <w:szCs w:val="20"/>
          <w:highlight w:val="yellow"/>
          <w:bdr w:val="none" w:sz="0" w:space="0" w:color="auto" w:frame="1"/>
          <w:shd w:val="clear" w:color="auto" w:fill="FFE026"/>
          <w:lang w:val="pl-PL"/>
          <w14:ligatures w14:val="none"/>
        </w:rPr>
        <w:t>Lectio</w:t>
      </w:r>
      <w:proofErr w:type="spellEnd"/>
      <w:r w:rsidRPr="00792D23">
        <w:rPr>
          <w:rFonts w:eastAsia="Times New Roman" w:cstheme="minorHAnsi"/>
          <w:color w:val="000000"/>
          <w:kern w:val="0"/>
          <w:sz w:val="20"/>
          <w:szCs w:val="20"/>
          <w:highlight w:val="yellow"/>
          <w:bdr w:val="none" w:sz="0" w:space="0" w:color="auto" w:frame="1"/>
          <w:shd w:val="clear" w:color="auto" w:fill="FFE026"/>
          <w:lang w:val="pl-PL"/>
          <w14:ligatures w14:val="none"/>
        </w:rPr>
        <w:t xml:space="preserve"> </w:t>
      </w:r>
      <w:proofErr w:type="spellStart"/>
      <w:r w:rsidRPr="00792D23">
        <w:rPr>
          <w:rFonts w:eastAsia="Times New Roman" w:cstheme="minorHAnsi"/>
          <w:color w:val="000000"/>
          <w:kern w:val="0"/>
          <w:sz w:val="20"/>
          <w:szCs w:val="20"/>
          <w:highlight w:val="yellow"/>
          <w:bdr w:val="none" w:sz="0" w:space="0" w:color="auto" w:frame="1"/>
          <w:shd w:val="clear" w:color="auto" w:fill="FFE026"/>
          <w:lang w:val="pl-PL"/>
          <w14:ligatures w14:val="none"/>
        </w:rPr>
        <w:t>divina</w:t>
      </w:r>
      <w:proofErr w:type="spellEnd"/>
      <w:r w:rsidRPr="00DC76F6">
        <w:rPr>
          <w:rFonts w:eastAsia="Times New Roman" w:cstheme="minorHAnsi"/>
          <w:kern w:val="0"/>
          <w:sz w:val="20"/>
          <w:szCs w:val="20"/>
          <w:lang w:val="pl-PL"/>
          <w14:ligatures w14:val="none"/>
        </w:rPr>
        <w:t> – to tradycyjna metoda Kościoła, polegająca na medytacji fragmentu Pisma Świętego. Składa się na nią kilka etapów:</w:t>
      </w:r>
    </w:p>
    <w:p w:rsidR="00DC76F6" w:rsidRPr="00DC76F6" w:rsidRDefault="00DC76F6" w:rsidP="00DC76F6">
      <w:pPr>
        <w:numPr>
          <w:ilvl w:val="0"/>
          <w:numId w:val="5"/>
        </w:numPr>
        <w:spacing w:line="375" w:lineRule="atLeast"/>
        <w:textAlignment w:val="baseline"/>
        <w:rPr>
          <w:rFonts w:eastAsia="Times New Roman" w:cstheme="minorHAnsi"/>
          <w:color w:val="414141"/>
          <w:kern w:val="0"/>
          <w:sz w:val="20"/>
          <w:szCs w:val="20"/>
          <w:lang w:val="pl-PL"/>
          <w14:ligatures w14:val="none"/>
        </w:rPr>
      </w:pPr>
      <w:r w:rsidRPr="00DC76F6">
        <w:rPr>
          <w:rFonts w:eastAsia="Times New Roman" w:cstheme="minorHAnsi"/>
          <w:color w:val="414141"/>
          <w:kern w:val="0"/>
          <w:sz w:val="20"/>
          <w:szCs w:val="20"/>
          <w:lang w:val="pl-PL"/>
          <w14:ligatures w14:val="none"/>
        </w:rPr>
        <w:t>– wstęp (znajdź miejsce i zadbaj o przestrzeń, stań pokornie w obecności Boga, poproś Ducha Świętego o pomoc i prowadzenie)</w:t>
      </w:r>
    </w:p>
    <w:p w:rsidR="00DC76F6" w:rsidRPr="00DC76F6" w:rsidRDefault="00DC76F6" w:rsidP="00DC76F6">
      <w:pPr>
        <w:numPr>
          <w:ilvl w:val="0"/>
          <w:numId w:val="5"/>
        </w:numPr>
        <w:spacing w:line="375" w:lineRule="atLeast"/>
        <w:textAlignment w:val="baseline"/>
        <w:rPr>
          <w:rFonts w:eastAsia="Times New Roman" w:cstheme="minorHAnsi"/>
          <w:color w:val="414141"/>
          <w:kern w:val="0"/>
          <w:sz w:val="20"/>
          <w:szCs w:val="20"/>
          <w:lang w:val="pl-PL"/>
          <w14:ligatures w14:val="none"/>
        </w:rPr>
      </w:pPr>
      <w:r w:rsidRPr="00DC76F6">
        <w:rPr>
          <w:rFonts w:eastAsia="Times New Roman" w:cstheme="minorHAnsi"/>
          <w:color w:val="414141"/>
          <w:kern w:val="0"/>
          <w:sz w:val="20"/>
          <w:szCs w:val="20"/>
          <w:lang w:val="pl-PL"/>
          <w14:ligatures w14:val="none"/>
        </w:rPr>
        <w:t>– </w:t>
      </w:r>
      <w:proofErr w:type="spellStart"/>
      <w:r w:rsidRPr="00DC76F6">
        <w:rPr>
          <w:rFonts w:eastAsia="Times New Roman" w:cstheme="minorHAnsi"/>
          <w:color w:val="414141"/>
          <w:kern w:val="0"/>
          <w:sz w:val="20"/>
          <w:szCs w:val="20"/>
          <w:bdr w:val="none" w:sz="0" w:space="0" w:color="auto" w:frame="1"/>
          <w:lang w:val="pl-PL"/>
          <w14:ligatures w14:val="none"/>
        </w:rPr>
        <w:t>lectio</w:t>
      </w:r>
      <w:proofErr w:type="spellEnd"/>
      <w:r w:rsidRPr="00DC76F6">
        <w:rPr>
          <w:rFonts w:eastAsia="Times New Roman" w:cstheme="minorHAnsi"/>
          <w:color w:val="414141"/>
          <w:kern w:val="0"/>
          <w:sz w:val="20"/>
          <w:szCs w:val="20"/>
          <w:lang w:val="pl-PL"/>
          <w14:ligatures w14:val="none"/>
        </w:rPr>
        <w:t> (czytanie i analiza fragmentu Pisma Świętego – najlepiej kilka razy i na głos, można podkreślić ważniejsze słowa, wypisać wydarzenia czy bohaterów)</w:t>
      </w:r>
    </w:p>
    <w:p w:rsidR="00DC76F6" w:rsidRPr="00DC76F6" w:rsidRDefault="00DC76F6" w:rsidP="00DC76F6">
      <w:pPr>
        <w:numPr>
          <w:ilvl w:val="0"/>
          <w:numId w:val="5"/>
        </w:numPr>
        <w:spacing w:line="375" w:lineRule="atLeast"/>
        <w:textAlignment w:val="baseline"/>
        <w:rPr>
          <w:rFonts w:eastAsia="Times New Roman" w:cstheme="minorHAnsi"/>
          <w:color w:val="414141"/>
          <w:kern w:val="0"/>
          <w:sz w:val="20"/>
          <w:szCs w:val="20"/>
          <w:lang w:val="pl-PL"/>
          <w14:ligatures w14:val="none"/>
        </w:rPr>
      </w:pPr>
      <w:r w:rsidRPr="00DC76F6">
        <w:rPr>
          <w:rFonts w:eastAsia="Times New Roman" w:cstheme="minorHAnsi"/>
          <w:color w:val="414141"/>
          <w:kern w:val="0"/>
          <w:sz w:val="20"/>
          <w:szCs w:val="20"/>
          <w:lang w:val="pl-PL"/>
          <w14:ligatures w14:val="none"/>
        </w:rPr>
        <w:t>– </w:t>
      </w:r>
      <w:proofErr w:type="spellStart"/>
      <w:r w:rsidRPr="00DC76F6">
        <w:rPr>
          <w:rFonts w:eastAsia="Times New Roman" w:cstheme="minorHAnsi"/>
          <w:color w:val="414141"/>
          <w:kern w:val="0"/>
          <w:sz w:val="20"/>
          <w:szCs w:val="20"/>
          <w:bdr w:val="none" w:sz="0" w:space="0" w:color="auto" w:frame="1"/>
          <w:lang w:val="pl-PL"/>
          <w14:ligatures w14:val="none"/>
        </w:rPr>
        <w:t>meditatio</w:t>
      </w:r>
      <w:proofErr w:type="spellEnd"/>
      <w:r w:rsidRPr="00DC76F6">
        <w:rPr>
          <w:rFonts w:eastAsia="Times New Roman" w:cstheme="minorHAnsi"/>
          <w:color w:val="414141"/>
          <w:kern w:val="0"/>
          <w:sz w:val="20"/>
          <w:szCs w:val="20"/>
          <w:lang w:val="pl-PL"/>
          <w14:ligatures w14:val="none"/>
        </w:rPr>
        <w:t> (szukanie głębszego sensu czytanych słów, „przeżuwanie” tekstu. Jakie jest przesłanie tego fragmentu dla Wspólnoty Kościoła i każdego człowieka. Czasem wystarczy skupić się na jednym słowie, zdaniu i przy nim trwać, inny razem można sięgnąć po komentarz biblijny).</w:t>
      </w:r>
    </w:p>
    <w:p w:rsidR="00D07404" w:rsidRDefault="00DC76F6" w:rsidP="00D07404">
      <w:pPr>
        <w:numPr>
          <w:ilvl w:val="0"/>
          <w:numId w:val="5"/>
        </w:numPr>
        <w:spacing w:line="375" w:lineRule="atLeast"/>
        <w:textAlignment w:val="baseline"/>
        <w:rPr>
          <w:rFonts w:eastAsia="Times New Roman" w:cstheme="minorHAnsi"/>
          <w:color w:val="414141"/>
          <w:kern w:val="0"/>
          <w:sz w:val="20"/>
          <w:szCs w:val="20"/>
          <w:lang w:val="pl-PL"/>
          <w14:ligatures w14:val="none"/>
        </w:rPr>
      </w:pPr>
      <w:r w:rsidRPr="00DC76F6">
        <w:rPr>
          <w:rFonts w:eastAsia="Times New Roman" w:cstheme="minorHAnsi"/>
          <w:color w:val="414141"/>
          <w:kern w:val="0"/>
          <w:sz w:val="20"/>
          <w:szCs w:val="20"/>
          <w:lang w:val="pl-PL"/>
          <w14:ligatures w14:val="none"/>
        </w:rPr>
        <w:t>– </w:t>
      </w:r>
      <w:proofErr w:type="spellStart"/>
      <w:r w:rsidRPr="00DC76F6">
        <w:rPr>
          <w:rFonts w:eastAsia="Times New Roman" w:cstheme="minorHAnsi"/>
          <w:color w:val="414141"/>
          <w:kern w:val="0"/>
          <w:sz w:val="20"/>
          <w:szCs w:val="20"/>
          <w:bdr w:val="none" w:sz="0" w:space="0" w:color="auto" w:frame="1"/>
          <w:lang w:val="pl-PL"/>
          <w14:ligatures w14:val="none"/>
        </w:rPr>
        <w:t>contemplatio</w:t>
      </w:r>
      <w:proofErr w:type="spellEnd"/>
      <w:r w:rsidRPr="00DC76F6">
        <w:rPr>
          <w:rFonts w:eastAsia="Times New Roman" w:cstheme="minorHAnsi"/>
          <w:color w:val="414141"/>
          <w:kern w:val="0"/>
          <w:sz w:val="20"/>
          <w:szCs w:val="20"/>
          <w:bdr w:val="none" w:sz="0" w:space="0" w:color="auto" w:frame="1"/>
          <w:lang w:val="pl-PL"/>
          <w14:ligatures w14:val="none"/>
        </w:rPr>
        <w:t> </w:t>
      </w:r>
      <w:r w:rsidRPr="00DC76F6">
        <w:rPr>
          <w:rFonts w:eastAsia="Times New Roman" w:cstheme="minorHAnsi"/>
          <w:color w:val="414141"/>
          <w:kern w:val="0"/>
          <w:sz w:val="20"/>
          <w:szCs w:val="20"/>
          <w:lang w:val="pl-PL"/>
          <w14:ligatures w14:val="none"/>
        </w:rPr>
        <w:t>(zaangażowanie całego siebie w treść i przesłanie Orędzia, </w:t>
      </w:r>
      <w:r w:rsidRPr="00DC76F6">
        <w:rPr>
          <w:rFonts w:eastAsia="Times New Roman" w:cstheme="minorHAnsi"/>
          <w:color w:val="414141"/>
          <w:kern w:val="0"/>
          <w:sz w:val="20"/>
          <w:szCs w:val="20"/>
          <w:bdr w:val="none" w:sz="0" w:space="0" w:color="auto" w:frame="1"/>
          <w:lang w:val="pl-PL"/>
          <w14:ligatures w14:val="none"/>
        </w:rPr>
        <w:t>zasłuchanie się</w:t>
      </w:r>
      <w:r w:rsidRPr="00DC76F6">
        <w:rPr>
          <w:rFonts w:eastAsia="Times New Roman" w:cstheme="minorHAnsi"/>
          <w:color w:val="414141"/>
          <w:kern w:val="0"/>
          <w:sz w:val="20"/>
          <w:szCs w:val="20"/>
          <w:lang w:val="pl-PL"/>
          <w14:ligatures w14:val="none"/>
        </w:rPr>
        <w:t> w Słowo Boże, wejście ze wszystkim co się ma w strumień Bożej myśli, aby pozwolić Bogu by przelał i zanurzył nas w oceanie swojego wewnętrznego Życia i Miłości)</w:t>
      </w:r>
      <w:r w:rsidR="00792D23" w:rsidRPr="00792D23">
        <w:rPr>
          <w:lang w:val="pl-PL"/>
        </w:rPr>
        <w:t xml:space="preserve"> </w:t>
      </w:r>
    </w:p>
    <w:p w:rsidR="00DC76F6" w:rsidRPr="00D07404" w:rsidRDefault="00DC76F6" w:rsidP="00D07404">
      <w:pPr>
        <w:numPr>
          <w:ilvl w:val="0"/>
          <w:numId w:val="5"/>
        </w:numPr>
        <w:spacing w:line="375" w:lineRule="atLeast"/>
        <w:textAlignment w:val="baseline"/>
        <w:rPr>
          <w:rFonts w:eastAsia="Times New Roman" w:cstheme="minorHAnsi"/>
          <w:color w:val="414141"/>
          <w:kern w:val="0"/>
          <w:sz w:val="20"/>
          <w:szCs w:val="20"/>
          <w:lang w:val="pl-PL"/>
          <w14:ligatures w14:val="none"/>
        </w:rPr>
      </w:pPr>
      <w:r w:rsidRPr="00DC76F6">
        <w:rPr>
          <w:rFonts w:eastAsia="Times New Roman" w:cstheme="minorHAnsi"/>
          <w:color w:val="414141"/>
          <w:kern w:val="0"/>
          <w:sz w:val="20"/>
          <w:szCs w:val="20"/>
          <w:lang w:val="pl-PL"/>
          <w14:ligatures w14:val="none"/>
        </w:rPr>
        <w:t>– </w:t>
      </w:r>
      <w:proofErr w:type="spellStart"/>
      <w:r w:rsidRPr="00DC76F6">
        <w:rPr>
          <w:rFonts w:eastAsia="Times New Roman" w:cstheme="minorHAnsi"/>
          <w:color w:val="414141"/>
          <w:kern w:val="0"/>
          <w:sz w:val="20"/>
          <w:szCs w:val="20"/>
          <w:bdr w:val="none" w:sz="0" w:space="0" w:color="auto" w:frame="1"/>
          <w:lang w:val="pl-PL"/>
          <w14:ligatures w14:val="none"/>
        </w:rPr>
        <w:t>oratio</w:t>
      </w:r>
      <w:proofErr w:type="spellEnd"/>
      <w:r w:rsidRPr="00DC76F6">
        <w:rPr>
          <w:rFonts w:eastAsia="Times New Roman" w:cstheme="minorHAnsi"/>
          <w:color w:val="414141"/>
          <w:kern w:val="0"/>
          <w:sz w:val="20"/>
          <w:szCs w:val="20"/>
          <w:bdr w:val="none" w:sz="0" w:space="0" w:color="auto" w:frame="1"/>
          <w:lang w:val="pl-PL"/>
          <w14:ligatures w14:val="none"/>
        </w:rPr>
        <w:t> </w:t>
      </w:r>
      <w:r w:rsidRPr="00DC76F6">
        <w:rPr>
          <w:rFonts w:eastAsia="Times New Roman" w:cstheme="minorHAnsi"/>
          <w:color w:val="414141"/>
          <w:kern w:val="0"/>
          <w:sz w:val="20"/>
          <w:szCs w:val="20"/>
          <w:lang w:val="pl-PL"/>
          <w14:ligatures w14:val="none"/>
        </w:rPr>
        <w:t xml:space="preserve">(kontemplacja </w:t>
      </w:r>
      <w:r w:rsidR="00D07404">
        <w:rPr>
          <w:rFonts w:eastAsia="Times New Roman" w:cstheme="minorHAnsi"/>
          <w:color w:val="414141"/>
          <w:kern w:val="0"/>
          <w:sz w:val="20"/>
          <w:szCs w:val="20"/>
          <w:lang w:val="pl-PL"/>
          <w14:ligatures w14:val="none"/>
        </w:rPr>
        <w:t>to</w:t>
      </w:r>
      <w:r w:rsidRPr="00DC76F6">
        <w:rPr>
          <w:rFonts w:eastAsia="Times New Roman" w:cstheme="minorHAnsi"/>
          <w:color w:val="414141"/>
          <w:kern w:val="0"/>
          <w:sz w:val="20"/>
          <w:szCs w:val="20"/>
          <w:lang w:val="pl-PL"/>
          <w14:ligatures w14:val="none"/>
        </w:rPr>
        <w:t xml:space="preserve"> doświadczenie,</w:t>
      </w:r>
      <w:r w:rsidR="00D07404">
        <w:rPr>
          <w:rFonts w:eastAsia="Times New Roman" w:cstheme="minorHAnsi"/>
          <w:color w:val="414141"/>
          <w:kern w:val="0"/>
          <w:sz w:val="20"/>
          <w:szCs w:val="20"/>
          <w:lang w:val="pl-PL"/>
          <w14:ligatures w14:val="none"/>
        </w:rPr>
        <w:t xml:space="preserve"> w</w:t>
      </w:r>
      <w:r w:rsidRPr="00DC76F6">
        <w:rPr>
          <w:rFonts w:eastAsia="Times New Roman" w:cstheme="minorHAnsi"/>
          <w:color w:val="414141"/>
          <w:kern w:val="0"/>
          <w:sz w:val="20"/>
          <w:szCs w:val="20"/>
          <w:lang w:val="pl-PL"/>
          <w14:ligatures w14:val="none"/>
        </w:rPr>
        <w:t xml:space="preserve"> któr</w:t>
      </w:r>
      <w:r w:rsidR="00D07404">
        <w:rPr>
          <w:rFonts w:eastAsia="Times New Roman" w:cstheme="minorHAnsi"/>
          <w:color w:val="414141"/>
          <w:kern w:val="0"/>
          <w:sz w:val="20"/>
          <w:szCs w:val="20"/>
          <w:lang w:val="pl-PL"/>
          <w14:ligatures w14:val="none"/>
        </w:rPr>
        <w:t>ym</w:t>
      </w:r>
      <w:r w:rsidRPr="00DC76F6">
        <w:rPr>
          <w:rFonts w:eastAsia="Times New Roman" w:cstheme="minorHAnsi"/>
          <w:color w:val="414141"/>
          <w:kern w:val="0"/>
          <w:sz w:val="20"/>
          <w:szCs w:val="20"/>
          <w:lang w:val="pl-PL"/>
          <w14:ligatures w14:val="none"/>
        </w:rPr>
        <w:t xml:space="preserve"> naturalnie </w:t>
      </w:r>
      <w:r w:rsidR="00D07404">
        <w:rPr>
          <w:rFonts w:eastAsia="Times New Roman" w:cstheme="minorHAnsi"/>
          <w:color w:val="414141"/>
          <w:kern w:val="0"/>
          <w:sz w:val="20"/>
          <w:szCs w:val="20"/>
          <w:lang w:val="pl-PL"/>
          <w14:ligatures w14:val="none"/>
        </w:rPr>
        <w:t>zaczynamy</w:t>
      </w:r>
      <w:r w:rsidRPr="00DC76F6">
        <w:rPr>
          <w:rFonts w:eastAsia="Times New Roman" w:cstheme="minorHAnsi"/>
          <w:color w:val="414141"/>
          <w:kern w:val="0"/>
          <w:sz w:val="20"/>
          <w:szCs w:val="20"/>
          <w:lang w:val="pl-PL"/>
          <w14:ligatures w14:val="none"/>
        </w:rPr>
        <w:t> modli</w:t>
      </w:r>
      <w:r w:rsidR="00D07404">
        <w:rPr>
          <w:rFonts w:eastAsia="Times New Roman" w:cstheme="minorHAnsi"/>
          <w:color w:val="414141"/>
          <w:kern w:val="0"/>
          <w:sz w:val="20"/>
          <w:szCs w:val="20"/>
          <w:lang w:val="pl-PL"/>
          <w14:ligatures w14:val="none"/>
        </w:rPr>
        <w:t>ć się</w:t>
      </w:r>
      <w:r w:rsidRPr="00DC76F6">
        <w:rPr>
          <w:rFonts w:eastAsia="Times New Roman" w:cstheme="minorHAnsi"/>
          <w:color w:val="414141"/>
          <w:kern w:val="0"/>
          <w:sz w:val="20"/>
          <w:szCs w:val="20"/>
          <w:lang w:val="pl-PL"/>
          <w14:ligatures w14:val="none"/>
        </w:rPr>
        <w:t xml:space="preserve"> słowami, najczęściej uwielbieniem, dziękczynieniem, a w końcu prośbą o pomoc w podjęciu konkretnych działań w swoim życiu</w:t>
      </w:r>
      <w:r w:rsidR="00D07404">
        <w:rPr>
          <w:rFonts w:eastAsia="Times New Roman" w:cstheme="minorHAnsi"/>
          <w:color w:val="414141"/>
          <w:kern w:val="0"/>
          <w:sz w:val="20"/>
          <w:szCs w:val="20"/>
          <w:lang w:val="pl-PL"/>
          <w14:ligatures w14:val="none"/>
        </w:rPr>
        <w:t>.</w:t>
      </w:r>
    </w:p>
    <w:p w:rsidR="00DC76F6" w:rsidRPr="00DC76F6" w:rsidRDefault="00DC76F6" w:rsidP="00DC76F6">
      <w:pPr>
        <w:spacing w:line="375" w:lineRule="atLeast"/>
        <w:ind w:left="1140"/>
        <w:textAlignment w:val="baseline"/>
        <w:rPr>
          <w:rFonts w:eastAsia="Times New Roman" w:cstheme="minorHAnsi"/>
          <w:color w:val="414141"/>
          <w:kern w:val="0"/>
          <w:sz w:val="20"/>
          <w:szCs w:val="20"/>
          <w:lang w:val="pl-PL"/>
          <w14:ligatures w14:val="none"/>
        </w:rPr>
      </w:pPr>
    </w:p>
    <w:p w:rsidR="00DC76F6" w:rsidRDefault="00DC76F6" w:rsidP="00DC76F6">
      <w:pPr>
        <w:pStyle w:val="ListParagraph"/>
        <w:numPr>
          <w:ilvl w:val="0"/>
          <w:numId w:val="2"/>
        </w:numPr>
        <w:rPr>
          <w:rFonts w:eastAsia="Times New Roman" w:cstheme="minorHAnsi"/>
          <w:kern w:val="0"/>
          <w:sz w:val="20"/>
          <w:szCs w:val="20"/>
          <w:lang w:val="pl-PL"/>
          <w14:ligatures w14:val="none"/>
        </w:rPr>
      </w:pPr>
      <w:proofErr w:type="spellStart"/>
      <w:r w:rsidRPr="00792D23">
        <w:rPr>
          <w:rFonts w:eastAsia="Times New Roman" w:cstheme="minorHAnsi"/>
          <w:color w:val="000000"/>
          <w:kern w:val="0"/>
          <w:sz w:val="20"/>
          <w:szCs w:val="20"/>
          <w:highlight w:val="yellow"/>
          <w:shd w:val="clear" w:color="auto" w:fill="FFE026"/>
          <w:lang w:val="pl-PL"/>
          <w14:ligatures w14:val="none"/>
        </w:rPr>
        <w:lastRenderedPageBreak/>
        <w:t>Lectio</w:t>
      </w:r>
      <w:proofErr w:type="spellEnd"/>
      <w:r w:rsidRPr="00792D23">
        <w:rPr>
          <w:rFonts w:eastAsia="Times New Roman" w:cstheme="minorHAnsi"/>
          <w:color w:val="000000"/>
          <w:kern w:val="0"/>
          <w:sz w:val="20"/>
          <w:szCs w:val="20"/>
          <w:highlight w:val="yellow"/>
          <w:shd w:val="clear" w:color="auto" w:fill="FFE026"/>
          <w:lang w:val="pl-PL"/>
          <w14:ligatures w14:val="none"/>
        </w:rPr>
        <w:t xml:space="preserve"> Continua</w:t>
      </w:r>
      <w:r w:rsidRPr="00DC76F6">
        <w:rPr>
          <w:rFonts w:eastAsia="Times New Roman" w:cstheme="minorHAnsi"/>
          <w:kern w:val="0"/>
          <w:sz w:val="20"/>
          <w:szCs w:val="20"/>
          <w:lang w:val="pl-PL"/>
          <w14:ligatures w14:val="none"/>
        </w:rPr>
        <w:t> – to po prostu przeczytanie Pisma Świętego od deski do deski. Można czytać Święte Księgi w różnej kolejności.</w:t>
      </w:r>
    </w:p>
    <w:p w:rsidR="00DC76F6" w:rsidRPr="00DC76F6" w:rsidRDefault="00DC76F6" w:rsidP="00DC76F6">
      <w:pPr>
        <w:rPr>
          <w:rFonts w:eastAsia="Times New Roman" w:cstheme="minorHAnsi"/>
          <w:kern w:val="0"/>
          <w:sz w:val="20"/>
          <w:szCs w:val="20"/>
          <w:lang w:val="pl-PL"/>
          <w14:ligatures w14:val="none"/>
        </w:rPr>
      </w:pPr>
    </w:p>
    <w:p w:rsidR="00DC76F6" w:rsidRPr="00DC76F6" w:rsidRDefault="00DC76F6" w:rsidP="00DC76F6">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Metoda </w:t>
      </w:r>
      <w:r w:rsidRPr="00792D23">
        <w:rPr>
          <w:rFonts w:eastAsia="Times New Roman" w:cstheme="minorHAnsi"/>
          <w:color w:val="000000"/>
          <w:kern w:val="0"/>
          <w:sz w:val="20"/>
          <w:szCs w:val="20"/>
          <w:highlight w:val="yellow"/>
          <w:bdr w:val="none" w:sz="0" w:space="0" w:color="auto" w:frame="1"/>
          <w:shd w:val="clear" w:color="auto" w:fill="FFE026"/>
          <w:lang w:val="pl-PL"/>
          <w14:ligatures w14:val="none"/>
        </w:rPr>
        <w:t>na chybił-trafił</w:t>
      </w:r>
      <w:r w:rsidRPr="00DC76F6">
        <w:rPr>
          <w:rFonts w:eastAsia="Times New Roman" w:cstheme="minorHAnsi"/>
          <w:kern w:val="0"/>
          <w:sz w:val="20"/>
          <w:szCs w:val="20"/>
          <w:bdr w:val="none" w:sz="0" w:space="0" w:color="auto" w:frame="1"/>
          <w:lang w:val="pl-PL"/>
          <w14:ligatures w14:val="none"/>
        </w:rPr>
        <w:t> –</w:t>
      </w:r>
      <w:r w:rsidRPr="00DC76F6">
        <w:rPr>
          <w:rFonts w:eastAsia="Times New Roman" w:cstheme="minorHAnsi"/>
          <w:kern w:val="0"/>
          <w:sz w:val="20"/>
          <w:szCs w:val="20"/>
          <w:lang w:val="pl-PL"/>
          <w14:ligatures w14:val="none"/>
        </w:rPr>
        <w:t> to metoda nadużywana, nie poleca się jej stosowania, bo tkwi w niej niebezpieczeństwo manipulowania Słowem Bożym, zwłaszcza jeśli szuka się konkretnych odpowiedzi losując fragmenty Pisma Świętego. Jest tylko jeden problem. To naprawdę czasem działa</w:t>
      </w:r>
      <w:r>
        <w:rPr>
          <w:rFonts w:eastAsia="Times New Roman" w:cstheme="minorHAnsi"/>
          <w:kern w:val="0"/>
          <w:sz w:val="20"/>
          <w:szCs w:val="20"/>
          <w:lang w:val="pl-PL"/>
          <w14:ligatures w14:val="none"/>
        </w:rPr>
        <w:t xml:space="preserve"> </w:t>
      </w:r>
      <w:r w:rsidRPr="00DC76F6">
        <w:rPr>
          <mc:AlternateContent>
            <mc:Choice Requires="w16se">
              <w:rFonts w:eastAsia="Times New Roman" w:cstheme="minorHAnsi"/>
            </mc:Choice>
            <mc:Fallback>
              <w:rFonts w:ascii="Apple Color Emoji" w:eastAsia="Apple Color Emoji" w:hAnsi="Apple Color Emoji" w:cs="Apple Color Emoji"/>
            </mc:Fallback>
          </mc:AlternateContent>
          <w:kern w:val="0"/>
          <w:sz w:val="20"/>
          <w:szCs w:val="20"/>
          <w:lang w:val="pl-PL"/>
          <w14:ligatures w14:val="none"/>
        </w:rPr>
        <mc:AlternateContent>
          <mc:Choice Requires="w16se">
            <w16se:symEx w16se:font="Apple Color Emoji" w16se:char="1F60A"/>
          </mc:Choice>
          <mc:Fallback>
            <w:t>😊</w:t>
          </mc:Fallback>
        </mc:AlternateContent>
      </w:r>
    </w:p>
    <w:p w:rsidR="00DC76F6" w:rsidRDefault="00DC76F6" w:rsidP="00DC76F6">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Zwój</w:t>
      </w:r>
      <w:r w:rsidRPr="00DC76F6">
        <w:rPr>
          <w:rFonts w:eastAsia="Times New Roman" w:cstheme="minorHAnsi"/>
          <w:kern w:val="0"/>
          <w:sz w:val="20"/>
          <w:szCs w:val="20"/>
          <w:lang w:val="pl-PL"/>
          <w14:ligatures w14:val="none"/>
        </w:rPr>
        <w:t> – czy wiesz co to są filakterie? Warto zapisać sobie jakiś fragment Pisma Świętego, choćby jedno zdanie i nosić je przy sobie przez cały dzień.</w:t>
      </w:r>
    </w:p>
    <w:p w:rsidR="00DC76F6" w:rsidRPr="00DC76F6" w:rsidRDefault="00DC76F6" w:rsidP="00DC76F6">
      <w:pPr>
        <w:pStyle w:val="ListParagraph"/>
        <w:rPr>
          <w:rFonts w:eastAsia="Times New Roman" w:cstheme="minorHAnsi"/>
          <w:kern w:val="0"/>
          <w:sz w:val="20"/>
          <w:szCs w:val="20"/>
          <w:lang w:val="pl-PL"/>
          <w14:ligatures w14:val="none"/>
        </w:rPr>
      </w:pPr>
    </w:p>
    <w:p w:rsidR="00DC76F6" w:rsidRDefault="00DC76F6" w:rsidP="00DC76F6">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Modlitwa słowami Pisma Świętego</w:t>
      </w:r>
      <w:r w:rsidRPr="00DC76F6">
        <w:rPr>
          <w:rFonts w:eastAsia="Times New Roman" w:cstheme="minorHAnsi"/>
          <w:kern w:val="0"/>
          <w:sz w:val="20"/>
          <w:szCs w:val="20"/>
          <w:lang w:val="pl-PL"/>
          <w14:ligatures w14:val="none"/>
        </w:rPr>
        <w:t xml:space="preserve"> – w Biblii jest wiele modlitw, </w:t>
      </w:r>
      <w:r w:rsidR="007478E7">
        <w:rPr>
          <w:rFonts w:eastAsia="Times New Roman" w:cstheme="minorHAnsi"/>
          <w:kern w:val="0"/>
          <w:sz w:val="20"/>
          <w:szCs w:val="20"/>
          <w:lang w:val="pl-PL"/>
          <w14:ligatures w14:val="none"/>
        </w:rPr>
        <w:t xml:space="preserve">np. </w:t>
      </w:r>
      <w:r w:rsidRPr="00DC76F6">
        <w:rPr>
          <w:rFonts w:eastAsia="Times New Roman" w:cstheme="minorHAnsi"/>
          <w:kern w:val="0"/>
          <w:sz w:val="20"/>
          <w:szCs w:val="20"/>
          <w:lang w:val="pl-PL"/>
          <w14:ligatures w14:val="none"/>
        </w:rPr>
        <w:t>Księga Psalmów to po prostu </w:t>
      </w:r>
      <w:r w:rsidRPr="00DC76F6">
        <w:rPr>
          <w:rFonts w:eastAsia="Times New Roman" w:cstheme="minorHAnsi"/>
          <w:kern w:val="0"/>
          <w:sz w:val="20"/>
          <w:szCs w:val="20"/>
          <w:bdr w:val="none" w:sz="0" w:space="0" w:color="auto" w:frame="1"/>
          <w:lang w:val="pl-PL"/>
          <w14:ligatures w14:val="none"/>
        </w:rPr>
        <w:t>modlitewnik </w:t>
      </w:r>
      <w:r w:rsidRPr="00DC76F6">
        <w:rPr>
          <w:rFonts w:eastAsia="Times New Roman" w:cstheme="minorHAnsi"/>
          <w:kern w:val="0"/>
          <w:sz w:val="20"/>
          <w:szCs w:val="20"/>
          <w:lang w:val="pl-PL"/>
          <w14:ligatures w14:val="none"/>
        </w:rPr>
        <w:t xml:space="preserve">(także dla Jezusa), z którego warto korzystać w każdej sytuacji życia. </w:t>
      </w:r>
    </w:p>
    <w:p w:rsidR="007478E7" w:rsidRPr="007478E7" w:rsidRDefault="007478E7" w:rsidP="007478E7">
      <w:pPr>
        <w:rPr>
          <w:rFonts w:eastAsia="Times New Roman" w:cstheme="minorHAnsi"/>
          <w:kern w:val="0"/>
          <w:sz w:val="20"/>
          <w:szCs w:val="20"/>
          <w:lang w:val="pl-PL"/>
          <w14:ligatures w14:val="none"/>
        </w:rPr>
      </w:pPr>
    </w:p>
    <w:p w:rsidR="00DC76F6" w:rsidRDefault="00DC76F6" w:rsidP="007478E7">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Czytanie tematyczne</w:t>
      </w:r>
      <w:r w:rsidRPr="007478E7">
        <w:rPr>
          <w:rFonts w:eastAsia="Times New Roman" w:cstheme="minorHAnsi"/>
          <w:kern w:val="0"/>
          <w:sz w:val="20"/>
          <w:szCs w:val="20"/>
          <w:lang w:val="pl-PL"/>
          <w14:ligatures w14:val="none"/>
        </w:rPr>
        <w:t> – chcesz wiedzieć, co Bóg myśli o cierpieniu, przebaczeniu, miłości – możesz przeszukać Pismo Święte właśnie pod tym kątem, skupiając się tylko na wątku, który w tym momencie Cię interesuje.</w:t>
      </w:r>
    </w:p>
    <w:p w:rsidR="007478E7" w:rsidRPr="007478E7" w:rsidRDefault="007478E7" w:rsidP="007478E7">
      <w:pPr>
        <w:pStyle w:val="ListParagraph"/>
        <w:rPr>
          <w:rFonts w:eastAsia="Times New Roman" w:cstheme="minorHAnsi"/>
          <w:kern w:val="0"/>
          <w:sz w:val="20"/>
          <w:szCs w:val="20"/>
          <w:lang w:val="pl-PL"/>
          <w14:ligatures w14:val="none"/>
        </w:rPr>
      </w:pPr>
    </w:p>
    <w:p w:rsidR="007478E7" w:rsidRPr="007478E7" w:rsidRDefault="007478E7" w:rsidP="007478E7">
      <w:pPr>
        <w:pStyle w:val="ListParagraph"/>
        <w:rPr>
          <w:rFonts w:eastAsia="Times New Roman" w:cstheme="minorHAnsi"/>
          <w:kern w:val="0"/>
          <w:sz w:val="20"/>
          <w:szCs w:val="20"/>
          <w:lang w:val="pl-PL"/>
          <w14:ligatures w14:val="none"/>
        </w:rPr>
      </w:pPr>
    </w:p>
    <w:p w:rsidR="00DC76F6" w:rsidRDefault="00DC76F6" w:rsidP="007478E7">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Czytanie z książką</w:t>
      </w:r>
      <w:r w:rsidRPr="007478E7">
        <w:rPr>
          <w:rFonts w:eastAsia="Times New Roman" w:cstheme="minorHAnsi"/>
          <w:kern w:val="0"/>
          <w:sz w:val="20"/>
          <w:szCs w:val="20"/>
          <w:lang w:val="pl-PL"/>
          <w14:ligatures w14:val="none"/>
        </w:rPr>
        <w:t xml:space="preserve"> – są takie książki, które warto czytać, równolegle z Pismem Świętym. To książki o Piśmie Świętym, o poszczególnych jego księgach. </w:t>
      </w:r>
    </w:p>
    <w:p w:rsidR="00D07404" w:rsidRPr="007478E7" w:rsidRDefault="00D07404" w:rsidP="00D07404">
      <w:pPr>
        <w:pStyle w:val="ListParagraph"/>
        <w:rPr>
          <w:rFonts w:eastAsia="Times New Roman" w:cstheme="minorHAnsi"/>
          <w:kern w:val="0"/>
          <w:sz w:val="20"/>
          <w:szCs w:val="20"/>
          <w:lang w:val="pl-PL"/>
          <w14:ligatures w14:val="none"/>
        </w:rPr>
      </w:pPr>
    </w:p>
    <w:p w:rsidR="00DC76F6" w:rsidRDefault="00DC76F6" w:rsidP="007478E7">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Rozważanie i rozmowa chrześcijan</w:t>
      </w:r>
      <w:r w:rsidRPr="007478E7">
        <w:rPr>
          <w:rFonts w:eastAsia="Times New Roman" w:cstheme="minorHAnsi"/>
          <w:kern w:val="0"/>
          <w:sz w:val="20"/>
          <w:szCs w:val="20"/>
          <w:lang w:val="pl-PL"/>
          <w14:ligatures w14:val="none"/>
        </w:rPr>
        <w:t> – wspólne czytanie Pisma Świętego przez ludzi ochrzczonych ma moc</w:t>
      </w:r>
      <w:r w:rsidR="00D07404">
        <w:rPr>
          <w:rFonts w:eastAsia="Times New Roman" w:cstheme="minorHAnsi"/>
          <w:kern w:val="0"/>
          <w:sz w:val="20"/>
          <w:szCs w:val="20"/>
          <w:lang w:val="pl-PL"/>
          <w14:ligatures w14:val="none"/>
        </w:rPr>
        <w:t>.</w:t>
      </w:r>
      <w:r w:rsidR="00D07404" w:rsidRPr="007478E7">
        <w:rPr>
          <w:rFonts w:eastAsia="Times New Roman" w:cstheme="minorHAnsi"/>
          <w:kern w:val="0"/>
          <w:sz w:val="20"/>
          <w:szCs w:val="20"/>
          <w:lang w:val="pl-PL"/>
          <w14:ligatures w14:val="none"/>
        </w:rPr>
        <w:t xml:space="preserve"> </w:t>
      </w:r>
      <w:r w:rsidR="00D07404">
        <w:rPr>
          <w:rFonts w:eastAsia="Times New Roman" w:cstheme="minorHAnsi"/>
          <w:kern w:val="0"/>
          <w:sz w:val="20"/>
          <w:szCs w:val="20"/>
          <w:lang w:val="pl-PL"/>
          <w14:ligatures w14:val="none"/>
        </w:rPr>
        <w:t>W</w:t>
      </w:r>
      <w:r w:rsidRPr="007478E7">
        <w:rPr>
          <w:rFonts w:eastAsia="Times New Roman" w:cstheme="minorHAnsi"/>
          <w:kern w:val="0"/>
          <w:sz w:val="20"/>
          <w:szCs w:val="20"/>
          <w:lang w:val="pl-PL"/>
          <w14:ligatures w14:val="none"/>
        </w:rPr>
        <w:t>e wspólnocie mogę się o nim dowiedzieć dużo więcej niż w pojedynkę.</w:t>
      </w:r>
    </w:p>
    <w:p w:rsidR="00D07404" w:rsidRPr="00D07404" w:rsidRDefault="00D07404" w:rsidP="00D07404">
      <w:pPr>
        <w:rPr>
          <w:rFonts w:eastAsia="Times New Roman" w:cstheme="minorHAnsi"/>
          <w:kern w:val="0"/>
          <w:sz w:val="20"/>
          <w:szCs w:val="20"/>
          <w:lang w:val="pl-PL"/>
          <w14:ligatures w14:val="none"/>
        </w:rPr>
      </w:pPr>
    </w:p>
    <w:p w:rsidR="007478E7" w:rsidRDefault="00DC76F6" w:rsidP="00DC76F6">
      <w:pPr>
        <w:pStyle w:val="ListParagraph"/>
        <w:numPr>
          <w:ilvl w:val="0"/>
          <w:numId w:val="2"/>
        </w:numPr>
        <w:rPr>
          <w:rFonts w:eastAsia="Times New Roman" w:cstheme="minorHAnsi"/>
          <w:kern w:val="0"/>
          <w:sz w:val="20"/>
          <w:szCs w:val="20"/>
          <w:lang w:val="pl-PL"/>
          <w14:ligatures w14:val="none"/>
        </w:rPr>
      </w:pPr>
      <w:proofErr w:type="spellStart"/>
      <w:r w:rsidRPr="00792D23">
        <w:rPr>
          <w:rFonts w:eastAsia="Times New Roman" w:cstheme="minorHAnsi"/>
          <w:color w:val="000000"/>
          <w:kern w:val="0"/>
          <w:sz w:val="20"/>
          <w:szCs w:val="20"/>
          <w:highlight w:val="yellow"/>
          <w:shd w:val="clear" w:color="auto" w:fill="FFE026"/>
          <w:lang w:val="pl-PL"/>
          <w14:ligatures w14:val="none"/>
        </w:rPr>
        <w:t>Targum</w:t>
      </w:r>
      <w:proofErr w:type="spellEnd"/>
      <w:r w:rsidRPr="007478E7">
        <w:rPr>
          <w:rFonts w:eastAsia="Times New Roman" w:cstheme="minorHAnsi"/>
          <w:kern w:val="0"/>
          <w:sz w:val="20"/>
          <w:szCs w:val="20"/>
          <w:lang w:val="pl-PL"/>
          <w14:ligatures w14:val="none"/>
        </w:rPr>
        <w:t xml:space="preserve"> – </w:t>
      </w:r>
      <w:r w:rsidR="00D07404">
        <w:rPr>
          <w:rFonts w:eastAsia="Times New Roman" w:cstheme="minorHAnsi"/>
          <w:kern w:val="0"/>
          <w:sz w:val="20"/>
          <w:szCs w:val="20"/>
          <w:lang w:val="pl-PL"/>
          <w14:ligatures w14:val="none"/>
        </w:rPr>
        <w:t>to z</w:t>
      </w:r>
      <w:r w:rsidRPr="007478E7">
        <w:rPr>
          <w:rFonts w:eastAsia="Times New Roman" w:cstheme="minorHAnsi"/>
          <w:kern w:val="0"/>
          <w:sz w:val="20"/>
          <w:szCs w:val="20"/>
          <w:lang w:val="pl-PL"/>
          <w14:ligatures w14:val="none"/>
        </w:rPr>
        <w:t>apis</w:t>
      </w:r>
      <w:r w:rsidR="00D07404">
        <w:rPr>
          <w:rFonts w:eastAsia="Times New Roman" w:cstheme="minorHAnsi"/>
          <w:kern w:val="0"/>
          <w:sz w:val="20"/>
          <w:szCs w:val="20"/>
          <w:lang w:val="pl-PL"/>
          <w14:ligatures w14:val="none"/>
        </w:rPr>
        <w:t xml:space="preserve">anie </w:t>
      </w:r>
      <w:r w:rsidRPr="007478E7">
        <w:rPr>
          <w:rFonts w:eastAsia="Times New Roman" w:cstheme="minorHAnsi"/>
          <w:kern w:val="0"/>
          <w:sz w:val="20"/>
          <w:szCs w:val="20"/>
          <w:lang w:val="pl-PL"/>
          <w14:ligatures w14:val="none"/>
        </w:rPr>
        <w:t>na środku dużej kartki fragment</w:t>
      </w:r>
      <w:r w:rsidR="00D07404">
        <w:rPr>
          <w:rFonts w:eastAsia="Times New Roman" w:cstheme="minorHAnsi"/>
          <w:kern w:val="0"/>
          <w:sz w:val="20"/>
          <w:szCs w:val="20"/>
          <w:lang w:val="pl-PL"/>
          <w14:ligatures w14:val="none"/>
        </w:rPr>
        <w:t>u</w:t>
      </w:r>
      <w:r w:rsidRPr="007478E7">
        <w:rPr>
          <w:rFonts w:eastAsia="Times New Roman" w:cstheme="minorHAnsi"/>
          <w:kern w:val="0"/>
          <w:sz w:val="20"/>
          <w:szCs w:val="20"/>
          <w:lang w:val="pl-PL"/>
          <w14:ligatures w14:val="none"/>
        </w:rPr>
        <w:t xml:space="preserve"> Biblii, a </w:t>
      </w:r>
      <w:proofErr w:type="gramStart"/>
      <w:r w:rsidRPr="007478E7">
        <w:rPr>
          <w:rFonts w:eastAsia="Times New Roman" w:cstheme="minorHAnsi"/>
          <w:kern w:val="0"/>
          <w:sz w:val="20"/>
          <w:szCs w:val="20"/>
          <w:lang w:val="pl-PL"/>
          <w14:ligatures w14:val="none"/>
        </w:rPr>
        <w:t>dookoła</w:t>
      </w:r>
      <w:r w:rsidR="00D07404">
        <w:rPr>
          <w:rFonts w:eastAsia="Times New Roman" w:cstheme="minorHAnsi"/>
          <w:kern w:val="0"/>
          <w:sz w:val="20"/>
          <w:szCs w:val="20"/>
          <w:lang w:val="pl-PL"/>
          <w14:ligatures w14:val="none"/>
        </w:rPr>
        <w:t xml:space="preserve"> </w:t>
      </w:r>
      <w:r w:rsidRPr="007478E7">
        <w:rPr>
          <w:rFonts w:eastAsia="Times New Roman" w:cstheme="minorHAnsi"/>
          <w:kern w:val="0"/>
          <w:sz w:val="20"/>
          <w:szCs w:val="20"/>
          <w:lang w:val="pl-PL"/>
          <w14:ligatures w14:val="none"/>
        </w:rPr>
        <w:t xml:space="preserve"> </w:t>
      </w:r>
      <w:r w:rsidR="00D07404">
        <w:rPr>
          <w:rFonts w:eastAsia="Times New Roman" w:cstheme="minorHAnsi"/>
          <w:kern w:val="0"/>
          <w:sz w:val="20"/>
          <w:szCs w:val="20"/>
          <w:lang w:val="pl-PL"/>
          <w14:ligatures w14:val="none"/>
        </w:rPr>
        <w:t>własnych</w:t>
      </w:r>
      <w:proofErr w:type="gramEnd"/>
      <w:r w:rsidRPr="007478E7">
        <w:rPr>
          <w:rFonts w:eastAsia="Times New Roman" w:cstheme="minorHAnsi"/>
          <w:kern w:val="0"/>
          <w:sz w:val="20"/>
          <w:szCs w:val="20"/>
          <w:lang w:val="pl-PL"/>
          <w14:ligatures w14:val="none"/>
        </w:rPr>
        <w:t xml:space="preserve"> komentarz</w:t>
      </w:r>
      <w:r w:rsidR="00D07404">
        <w:rPr>
          <w:rFonts w:eastAsia="Times New Roman" w:cstheme="minorHAnsi"/>
          <w:kern w:val="0"/>
          <w:sz w:val="20"/>
          <w:szCs w:val="20"/>
          <w:lang w:val="pl-PL"/>
          <w14:ligatures w14:val="none"/>
        </w:rPr>
        <w:t>y</w:t>
      </w:r>
      <w:r w:rsidRPr="007478E7">
        <w:rPr>
          <w:rFonts w:eastAsia="Times New Roman" w:cstheme="minorHAnsi"/>
          <w:kern w:val="0"/>
          <w:sz w:val="20"/>
          <w:szCs w:val="20"/>
          <w:lang w:val="pl-PL"/>
          <w14:ligatures w14:val="none"/>
        </w:rPr>
        <w:t>, oraz przemyśle</w:t>
      </w:r>
      <w:r w:rsidR="00D07404">
        <w:rPr>
          <w:rFonts w:eastAsia="Times New Roman" w:cstheme="minorHAnsi"/>
          <w:kern w:val="0"/>
          <w:sz w:val="20"/>
          <w:szCs w:val="20"/>
          <w:lang w:val="pl-PL"/>
          <w14:ligatures w14:val="none"/>
        </w:rPr>
        <w:t xml:space="preserve">ń </w:t>
      </w:r>
      <w:r w:rsidRPr="007478E7">
        <w:rPr>
          <w:rFonts w:eastAsia="Times New Roman" w:cstheme="minorHAnsi"/>
          <w:kern w:val="0"/>
          <w:sz w:val="20"/>
          <w:szCs w:val="20"/>
          <w:lang w:val="pl-PL"/>
          <w14:ligatures w14:val="none"/>
        </w:rPr>
        <w:t>dotycząc</w:t>
      </w:r>
      <w:r w:rsidR="00D07404">
        <w:rPr>
          <w:rFonts w:eastAsia="Times New Roman" w:cstheme="minorHAnsi"/>
          <w:kern w:val="0"/>
          <w:sz w:val="20"/>
          <w:szCs w:val="20"/>
          <w:lang w:val="pl-PL"/>
          <w14:ligatures w14:val="none"/>
        </w:rPr>
        <w:t>ych</w:t>
      </w:r>
      <w:r w:rsidRPr="007478E7">
        <w:rPr>
          <w:rFonts w:eastAsia="Times New Roman" w:cstheme="minorHAnsi"/>
          <w:kern w:val="0"/>
          <w:sz w:val="20"/>
          <w:szCs w:val="20"/>
          <w:lang w:val="pl-PL"/>
          <w14:ligatures w14:val="none"/>
        </w:rPr>
        <w:t xml:space="preserve"> poszczególnych słów, zdań, </w:t>
      </w:r>
      <w:r w:rsidR="00D07404">
        <w:rPr>
          <w:rFonts w:eastAsia="Times New Roman" w:cstheme="minorHAnsi"/>
          <w:kern w:val="0"/>
          <w:sz w:val="20"/>
          <w:szCs w:val="20"/>
          <w:lang w:val="pl-PL"/>
          <w14:ligatures w14:val="none"/>
        </w:rPr>
        <w:t>lub całości fragmentu.</w:t>
      </w:r>
    </w:p>
    <w:p w:rsidR="00D07404" w:rsidRPr="00D07404" w:rsidRDefault="00D07404" w:rsidP="00D07404">
      <w:pPr>
        <w:rPr>
          <w:rFonts w:eastAsia="Times New Roman" w:cstheme="minorHAnsi"/>
          <w:kern w:val="0"/>
          <w:sz w:val="20"/>
          <w:szCs w:val="20"/>
          <w:lang w:val="pl-PL"/>
          <w14:ligatures w14:val="none"/>
        </w:rPr>
      </w:pPr>
    </w:p>
    <w:p w:rsidR="00DC76F6" w:rsidRPr="007478E7" w:rsidRDefault="00DC76F6" w:rsidP="007478E7">
      <w:pPr>
        <w:pStyle w:val="ListParagraph"/>
        <w:numPr>
          <w:ilvl w:val="0"/>
          <w:numId w:val="2"/>
        </w:numPr>
        <w:rPr>
          <w:rFonts w:eastAsia="Times New Roman" w:cstheme="minorHAnsi"/>
          <w:kern w:val="0"/>
          <w:sz w:val="20"/>
          <w:szCs w:val="20"/>
          <w:lang w:val="pl-PL"/>
          <w14:ligatures w14:val="none"/>
        </w:rPr>
      </w:pPr>
      <w:r w:rsidRPr="00792D23">
        <w:rPr>
          <w:rFonts w:eastAsia="Times New Roman" w:cstheme="minorHAnsi"/>
          <w:color w:val="000000"/>
          <w:kern w:val="0"/>
          <w:sz w:val="20"/>
          <w:szCs w:val="20"/>
          <w:highlight w:val="yellow"/>
          <w:shd w:val="clear" w:color="auto" w:fill="FFE026"/>
          <w:lang w:val="pl-PL"/>
          <w14:ligatures w14:val="none"/>
        </w:rPr>
        <w:t>Odkrycie Biblii w Liturgii</w:t>
      </w:r>
      <w:r w:rsidRPr="007478E7">
        <w:rPr>
          <w:rFonts w:eastAsia="Times New Roman" w:cstheme="minorHAnsi"/>
          <w:kern w:val="0"/>
          <w:sz w:val="20"/>
          <w:szCs w:val="20"/>
          <w:lang w:val="pl-PL"/>
          <w14:ligatures w14:val="none"/>
        </w:rPr>
        <w:t> – istnieje ścisła łączność między Słowem Bożym a tym, co dzieje się na Mszy Świętej.</w:t>
      </w:r>
      <w:r w:rsidR="00D07404">
        <w:rPr>
          <w:rFonts w:eastAsia="Times New Roman" w:cstheme="minorHAnsi"/>
          <w:kern w:val="0"/>
          <w:sz w:val="20"/>
          <w:szCs w:val="20"/>
          <w:lang w:val="pl-PL"/>
          <w14:ligatures w14:val="none"/>
        </w:rPr>
        <w:t xml:space="preserve"> Skupiając się na słuchaniu Słowa Bożego można </w:t>
      </w:r>
      <w:r w:rsidRPr="007478E7">
        <w:rPr>
          <w:rFonts w:eastAsia="Times New Roman" w:cstheme="minorHAnsi"/>
          <w:kern w:val="0"/>
          <w:sz w:val="20"/>
          <w:szCs w:val="20"/>
          <w:lang w:val="pl-PL"/>
          <w14:ligatures w14:val="none"/>
        </w:rPr>
        <w:t>odnaleźć te połączenia</w:t>
      </w:r>
      <w:r w:rsidR="00D07404">
        <w:rPr>
          <w:rFonts w:eastAsia="Times New Roman" w:cstheme="minorHAnsi"/>
          <w:kern w:val="0"/>
          <w:sz w:val="20"/>
          <w:szCs w:val="20"/>
          <w:lang w:val="pl-PL"/>
          <w14:ligatures w14:val="none"/>
        </w:rPr>
        <w:t>, a także</w:t>
      </w:r>
      <w:r w:rsidRPr="007478E7">
        <w:rPr>
          <w:rFonts w:eastAsia="Times New Roman" w:cstheme="minorHAnsi"/>
          <w:kern w:val="0"/>
          <w:sz w:val="20"/>
          <w:szCs w:val="20"/>
          <w:lang w:val="pl-PL"/>
          <w14:ligatures w14:val="none"/>
        </w:rPr>
        <w:t xml:space="preserve"> odkry</w:t>
      </w:r>
      <w:r w:rsidR="00D07404">
        <w:rPr>
          <w:rFonts w:eastAsia="Times New Roman" w:cstheme="minorHAnsi"/>
          <w:kern w:val="0"/>
          <w:sz w:val="20"/>
          <w:szCs w:val="20"/>
          <w:lang w:val="pl-PL"/>
          <w14:ligatures w14:val="none"/>
        </w:rPr>
        <w:t>wa</w:t>
      </w:r>
      <w:r w:rsidRPr="007478E7">
        <w:rPr>
          <w:rFonts w:eastAsia="Times New Roman" w:cstheme="minorHAnsi"/>
          <w:kern w:val="0"/>
          <w:sz w:val="20"/>
          <w:szCs w:val="20"/>
          <w:lang w:val="pl-PL"/>
          <w14:ligatures w14:val="none"/>
        </w:rPr>
        <w:t>ć źródła znaków liturgicznych w Piśmie Świętym.</w:t>
      </w:r>
    </w:p>
    <w:p w:rsidR="00D07404" w:rsidRDefault="00D07404" w:rsidP="00DC76F6">
      <w:pPr>
        <w:rPr>
          <w:rFonts w:eastAsia="Times New Roman" w:cstheme="minorHAnsi"/>
          <w:kern w:val="0"/>
          <w:sz w:val="20"/>
          <w:szCs w:val="20"/>
          <w:lang w:val="pl-PL"/>
          <w14:ligatures w14:val="none"/>
        </w:rPr>
      </w:pPr>
    </w:p>
    <w:p w:rsidR="007478E7" w:rsidRDefault="00D07404" w:rsidP="00D07404">
      <w:pPr>
        <w:pStyle w:val="ListParagraph"/>
        <w:numPr>
          <w:ilvl w:val="0"/>
          <w:numId w:val="2"/>
        </w:numPr>
        <w:rPr>
          <w:rFonts w:eastAsia="Times New Roman" w:cstheme="minorHAnsi"/>
          <w:kern w:val="0"/>
          <w:sz w:val="20"/>
          <w:szCs w:val="20"/>
          <w:lang w:val="pl-PL"/>
          <w14:ligatures w14:val="none"/>
        </w:rPr>
      </w:pPr>
      <w:r w:rsidRPr="00D07404">
        <w:rPr>
          <w:rFonts w:eastAsia="Times New Roman" w:cstheme="minorHAnsi"/>
          <w:kern w:val="0"/>
          <w:sz w:val="20"/>
          <w:szCs w:val="20"/>
          <w:highlight w:val="yellow"/>
          <w:lang w:val="pl-PL"/>
          <w14:ligatures w14:val="none"/>
        </w:rPr>
        <w:t>Ewangelia (lub czytania) z dnia.</w:t>
      </w:r>
      <w:r w:rsidRPr="00D07404">
        <w:rPr>
          <w:rFonts w:eastAsia="Times New Roman" w:cstheme="minorHAnsi"/>
          <w:kern w:val="0"/>
          <w:sz w:val="20"/>
          <w:szCs w:val="20"/>
          <w:lang w:val="pl-PL"/>
          <w14:ligatures w14:val="none"/>
        </w:rPr>
        <w:t> Największą zaletą tej metody jest bycie na bieżąco z tym, czym w liturgii żyje Kościół. Każdego dnia sięgamy do Ewangelii lub całego zestawu czytań, które są czytane tego dnia podczas Mszy Świętej. Ten sposób praktykowany przed Eucharystią pozwala nam lepiej skoncentrować się na Liturgii Słowa, jest dobrym pomysłem na przygotowanie do uczestnictwa we Mszy Świętej. Pomocnymi narzędziami są tutaj aplikacje czy drukowane książeczki z Ewangelią na każdy dzień roku liturgicznego, w których często tekst czytania jest opatrzony wprowadzeniem czy komentarzem.</w:t>
      </w:r>
    </w:p>
    <w:p w:rsidR="00792D23" w:rsidRPr="00792D23" w:rsidRDefault="00792D23" w:rsidP="00792D23">
      <w:pPr>
        <w:pStyle w:val="ListParagraph"/>
        <w:rPr>
          <w:rFonts w:eastAsia="Times New Roman" w:cstheme="minorHAnsi"/>
          <w:kern w:val="0"/>
          <w:sz w:val="20"/>
          <w:szCs w:val="20"/>
          <w:lang w:val="pl-PL"/>
          <w14:ligatures w14:val="none"/>
        </w:rPr>
      </w:pPr>
    </w:p>
    <w:p w:rsidR="00DC76F6" w:rsidRPr="00DC76F6" w:rsidRDefault="00DC76F6" w:rsidP="00DC76F6">
      <w:pPr>
        <w:rPr>
          <w:rFonts w:eastAsia="Times New Roman" w:cstheme="minorHAnsi"/>
          <w:kern w:val="0"/>
          <w:sz w:val="20"/>
          <w:szCs w:val="20"/>
          <w:lang w:val="pl-PL"/>
          <w14:ligatures w14:val="none"/>
        </w:rPr>
      </w:pPr>
    </w:p>
    <w:p w:rsidR="00FD6870" w:rsidRDefault="00E92D43">
      <w:pPr>
        <w:rPr>
          <w:rFonts w:cstheme="minorHAnsi"/>
          <w:b/>
          <w:bCs/>
          <w:sz w:val="20"/>
          <w:szCs w:val="20"/>
          <w:u w:val="single"/>
          <w:lang w:val="pl-PL"/>
        </w:rPr>
      </w:pPr>
      <w:r w:rsidRPr="00E92D43">
        <w:rPr>
          <w:rFonts w:cstheme="minorHAnsi"/>
          <w:b/>
          <w:bCs/>
          <w:sz w:val="20"/>
          <w:szCs w:val="20"/>
          <w:u w:val="single"/>
          <w:lang w:val="pl-PL"/>
        </w:rPr>
        <w:t>ZADANIE DOMOWE:</w:t>
      </w:r>
    </w:p>
    <w:p w:rsidR="00E92D43" w:rsidRDefault="00E92D43">
      <w:pPr>
        <w:rPr>
          <w:rFonts w:cstheme="minorHAnsi"/>
          <w:b/>
          <w:bCs/>
          <w:sz w:val="20"/>
          <w:szCs w:val="20"/>
          <w:u w:val="single"/>
          <w:lang w:val="pl-PL"/>
        </w:rPr>
      </w:pPr>
    </w:p>
    <w:p w:rsidR="00E92D43" w:rsidRPr="00793C80" w:rsidRDefault="00E92D43" w:rsidP="00E92D43">
      <w:pPr>
        <w:pStyle w:val="ListParagraph"/>
        <w:numPr>
          <w:ilvl w:val="0"/>
          <w:numId w:val="7"/>
        </w:numPr>
        <w:rPr>
          <w:rFonts w:cstheme="minorHAnsi"/>
          <w:b/>
          <w:bCs/>
          <w:sz w:val="20"/>
          <w:szCs w:val="20"/>
          <w:u w:val="single"/>
          <w:lang w:val="pl-PL"/>
        </w:rPr>
      </w:pPr>
      <w:r>
        <w:rPr>
          <w:rFonts w:cstheme="minorHAnsi"/>
          <w:sz w:val="20"/>
          <w:szCs w:val="20"/>
          <w:lang w:val="pl-PL"/>
        </w:rPr>
        <w:t>Przeczytaj uważnie notatkę z lekcji.</w:t>
      </w:r>
      <w:r w:rsidR="00793C80">
        <w:rPr>
          <w:rFonts w:cstheme="minorHAnsi"/>
          <w:sz w:val="20"/>
          <w:szCs w:val="20"/>
          <w:lang w:val="pl-PL"/>
        </w:rPr>
        <w:t xml:space="preserve"> Jeśli czegoś nie rozumiesz – porozmawiaj z rodzicami.</w:t>
      </w:r>
    </w:p>
    <w:p w:rsidR="00793C80" w:rsidRPr="00E92D43" w:rsidRDefault="00793C80" w:rsidP="00793C80">
      <w:pPr>
        <w:pStyle w:val="ListParagraph"/>
        <w:rPr>
          <w:rFonts w:cstheme="minorHAnsi"/>
          <w:b/>
          <w:bCs/>
          <w:sz w:val="20"/>
          <w:szCs w:val="20"/>
          <w:u w:val="single"/>
          <w:lang w:val="pl-PL"/>
        </w:rPr>
      </w:pPr>
    </w:p>
    <w:p w:rsidR="00E92D43" w:rsidRPr="00793C80" w:rsidRDefault="00793C80" w:rsidP="00E92D43">
      <w:pPr>
        <w:pStyle w:val="ListParagraph"/>
        <w:numPr>
          <w:ilvl w:val="0"/>
          <w:numId w:val="7"/>
        </w:numPr>
        <w:rPr>
          <w:rFonts w:cstheme="minorHAnsi"/>
          <w:b/>
          <w:bCs/>
          <w:sz w:val="20"/>
          <w:szCs w:val="20"/>
          <w:u w:val="single"/>
          <w:lang w:val="pl-PL"/>
        </w:rPr>
      </w:pPr>
      <w:r>
        <w:rPr>
          <w:rFonts w:cstheme="minorHAnsi"/>
          <w:sz w:val="20"/>
          <w:szCs w:val="20"/>
          <w:lang w:val="pl-PL"/>
        </w:rPr>
        <w:t>Napisz w kilku zdaniach, które trzy sposoby czytania Pisma Świętego najbardziej zachęcają Cię do jego lektury. A może znasz inny ciekawy sposób? Napisz.</w:t>
      </w:r>
    </w:p>
    <w:p w:rsidR="00793C80" w:rsidRPr="00793C80" w:rsidRDefault="00793C80" w:rsidP="00793C80">
      <w:pPr>
        <w:pStyle w:val="ListParagraph"/>
        <w:rPr>
          <w:rFonts w:cstheme="minorHAnsi"/>
          <w:b/>
          <w:bCs/>
          <w:sz w:val="20"/>
          <w:szCs w:val="20"/>
          <w:u w:val="single"/>
          <w:lang w:val="pl-PL"/>
        </w:rPr>
      </w:pPr>
    </w:p>
    <w:p w:rsidR="00FD6870" w:rsidRPr="00793C80" w:rsidRDefault="00793C80" w:rsidP="00793C80">
      <w:pPr>
        <w:spacing w:line="480" w:lineRule="auto"/>
        <w:rPr>
          <w:rFonts w:cstheme="minorHAnsi"/>
          <w:b/>
          <w:bCs/>
          <w:sz w:val="20"/>
          <w:szCs w:val="20"/>
          <w:u w:val="single"/>
          <w:lang w:val="pl-PL"/>
        </w:rPr>
      </w:pPr>
      <w:r>
        <w:rPr>
          <w:rFonts w:cstheme="minorHAnsi"/>
          <w:b/>
          <w:bCs/>
          <w:sz w:val="20"/>
          <w:szCs w:val="20"/>
          <w:u w:val="single"/>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b/>
          <w:bCs/>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pPr>
        <w:rPr>
          <w:rFonts w:cstheme="minorHAnsi"/>
          <w:sz w:val="20"/>
          <w:szCs w:val="20"/>
          <w:lang w:val="pl-PL"/>
        </w:rPr>
      </w:pPr>
    </w:p>
    <w:p w:rsidR="00FD6870" w:rsidRPr="00DC76F6" w:rsidRDefault="00FD6870" w:rsidP="00FD6870">
      <w:pPr>
        <w:jc w:val="right"/>
        <w:rPr>
          <w:rFonts w:cstheme="minorHAnsi"/>
          <w:b/>
          <w:bCs/>
          <w:i/>
          <w:iCs/>
          <w:color w:val="2F5496" w:themeColor="accent1" w:themeShade="BF"/>
          <w:sz w:val="20"/>
          <w:szCs w:val="20"/>
          <w:lang w:val="pl-PL"/>
        </w:rPr>
      </w:pPr>
    </w:p>
    <w:sectPr w:rsidR="00FD6870" w:rsidRPr="00DC76F6" w:rsidSect="00FD687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BA0" w:rsidRDefault="00152BA0" w:rsidP="00FD6870">
      <w:r>
        <w:separator/>
      </w:r>
    </w:p>
  </w:endnote>
  <w:endnote w:type="continuationSeparator" w:id="0">
    <w:p w:rsidR="00152BA0" w:rsidRDefault="00152BA0" w:rsidP="00FD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BA0" w:rsidRDefault="00152BA0" w:rsidP="00FD6870">
      <w:r>
        <w:separator/>
      </w:r>
    </w:p>
  </w:footnote>
  <w:footnote w:type="continuationSeparator" w:id="0">
    <w:p w:rsidR="00152BA0" w:rsidRDefault="00152BA0" w:rsidP="00FD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870" w:rsidRPr="00FD6870" w:rsidRDefault="00FD6870" w:rsidP="00FD6870">
    <w:pPr>
      <w:pStyle w:val="Header"/>
      <w:jc w:val="center"/>
      <w:rPr>
        <w:b/>
        <w:bCs/>
        <w:color w:val="1F4E79" w:themeColor="accent5" w:themeShade="80"/>
        <w:lang w:val="pl-PL"/>
      </w:rPr>
    </w:pPr>
    <w:r w:rsidRPr="00194493">
      <w:rPr>
        <w:noProof/>
      </w:rPr>
      <w:drawing>
        <wp:anchor distT="0" distB="0" distL="114300" distR="114300" simplePos="0" relativeHeight="251661312" behindDoc="0" locked="0" layoutInCell="1" allowOverlap="1" wp14:anchorId="08E5DC6B" wp14:editId="7545A353">
          <wp:simplePos x="0" y="0"/>
          <wp:positionH relativeFrom="column">
            <wp:posOffset>6150494</wp:posOffset>
          </wp:positionH>
          <wp:positionV relativeFrom="paragraph">
            <wp:posOffset>-277437</wp:posOffset>
          </wp:positionV>
          <wp:extent cx="638810" cy="415290"/>
          <wp:effectExtent l="0" t="0" r="0" b="3810"/>
          <wp:wrapSquare wrapText="bothSides"/>
          <wp:docPr id="1" name="Picture 1" descr="C:\Users\Basia\Documents\POLSKA SZKOLA NA TROJCOWIE\LOGO SZKOLNE\LogoPSiTS_JPEG_200x130px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ocuments\POLSKA SZKOLA NA TROJCOWIE\LOGO SZKOLNE\LogoPSiTS_JPEG_200x130px_96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81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493">
      <w:rPr>
        <w:noProof/>
      </w:rPr>
      <w:drawing>
        <wp:anchor distT="0" distB="0" distL="114300" distR="114300" simplePos="0" relativeHeight="251659264" behindDoc="0" locked="0" layoutInCell="1" allowOverlap="1" wp14:anchorId="4A436494" wp14:editId="16765EC1">
          <wp:simplePos x="0" y="0"/>
          <wp:positionH relativeFrom="column">
            <wp:posOffset>152400</wp:posOffset>
          </wp:positionH>
          <wp:positionV relativeFrom="paragraph">
            <wp:posOffset>-401955</wp:posOffset>
          </wp:positionV>
          <wp:extent cx="913765" cy="762000"/>
          <wp:effectExtent l="0" t="0" r="635" b="0"/>
          <wp:wrapSquare wrapText="bothSides"/>
          <wp:docPr id="3" name="Picture 3" descr="C:\Users\Basia\AppData\Local\Temp\Temp1_tarcza0 (1).zip\trojca-tarcza-big copy.jpg"/>
          <wp:cNvGraphicFramePr/>
          <a:graphic xmlns:a="http://schemas.openxmlformats.org/drawingml/2006/main">
            <a:graphicData uri="http://schemas.openxmlformats.org/drawingml/2006/picture">
              <pic:pic xmlns:pic="http://schemas.openxmlformats.org/drawingml/2006/picture">
                <pic:nvPicPr>
                  <pic:cNvPr id="3" name="Picture 3" descr="C:\Users\Basia\AppData\Local\Temp\Temp1_tarcza0 (1).zip\trojca-tarcza-big cop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76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870">
      <w:rPr>
        <w:b/>
        <w:bCs/>
        <w:color w:val="1F4E79" w:themeColor="accent5" w:themeShade="80"/>
        <w:sz w:val="36"/>
        <w:szCs w:val="36"/>
        <w:lang w:val="pl-PL"/>
      </w:rPr>
      <w:t xml:space="preserve"> </w:t>
    </w:r>
    <w:r w:rsidR="00DE40D8">
      <w:rPr>
        <w:b/>
        <w:bCs/>
        <w:color w:val="1F4E79" w:themeColor="accent5" w:themeShade="80"/>
        <w:lang w:val="pl-PL"/>
      </w:rPr>
      <w:t xml:space="preserve">Katecheza   *   </w:t>
    </w:r>
    <w:proofErr w:type="spellStart"/>
    <w:r w:rsidR="00DE40D8">
      <w:rPr>
        <w:b/>
        <w:bCs/>
        <w:color w:val="1F4E79" w:themeColor="accent5" w:themeShade="80"/>
        <w:lang w:val="pl-PL"/>
      </w:rPr>
      <w:t>Trójcowo</w:t>
    </w:r>
    <w:proofErr w:type="spellEnd"/>
    <w:r w:rsidRPr="00FD6870">
      <w:rPr>
        <w:noProof/>
        <w:lang w:val="pl-PL"/>
      </w:rPr>
      <w:t xml:space="preserve"> </w:t>
    </w:r>
    <w:r w:rsidR="00DE40D8">
      <w:rPr>
        <w:noProof/>
        <w:lang w:val="pl-PL"/>
      </w:rPr>
      <w:t xml:space="preserve">  *   Klasa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B4B"/>
    <w:multiLevelType w:val="hybridMultilevel"/>
    <w:tmpl w:val="0E8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1412"/>
    <w:multiLevelType w:val="multilevel"/>
    <w:tmpl w:val="4EF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1911"/>
    <w:multiLevelType w:val="hybridMultilevel"/>
    <w:tmpl w:val="97AC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459BC"/>
    <w:multiLevelType w:val="hybridMultilevel"/>
    <w:tmpl w:val="9FF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06714"/>
    <w:multiLevelType w:val="multilevel"/>
    <w:tmpl w:val="4EF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50236"/>
    <w:multiLevelType w:val="multilevel"/>
    <w:tmpl w:val="252A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1439D"/>
    <w:multiLevelType w:val="multilevel"/>
    <w:tmpl w:val="EF44C6A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76985">
    <w:abstractNumId w:val="5"/>
  </w:num>
  <w:num w:numId="2" w16cid:durableId="1607344956">
    <w:abstractNumId w:val="1"/>
  </w:num>
  <w:num w:numId="3" w16cid:durableId="695426961">
    <w:abstractNumId w:val="0"/>
  </w:num>
  <w:num w:numId="4" w16cid:durableId="1102609664">
    <w:abstractNumId w:val="3"/>
  </w:num>
  <w:num w:numId="5" w16cid:durableId="636688167">
    <w:abstractNumId w:val="6"/>
  </w:num>
  <w:num w:numId="6" w16cid:durableId="264926638">
    <w:abstractNumId w:val="4"/>
  </w:num>
  <w:num w:numId="7" w16cid:durableId="92380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70"/>
    <w:rsid w:val="00152BA0"/>
    <w:rsid w:val="001A4E28"/>
    <w:rsid w:val="00220BA2"/>
    <w:rsid w:val="00477FFC"/>
    <w:rsid w:val="00480712"/>
    <w:rsid w:val="005C3AB3"/>
    <w:rsid w:val="007478E7"/>
    <w:rsid w:val="00792D23"/>
    <w:rsid w:val="00793C80"/>
    <w:rsid w:val="00AB3394"/>
    <w:rsid w:val="00B14E3B"/>
    <w:rsid w:val="00BF66B2"/>
    <w:rsid w:val="00CB377D"/>
    <w:rsid w:val="00D07404"/>
    <w:rsid w:val="00D15BA7"/>
    <w:rsid w:val="00D22313"/>
    <w:rsid w:val="00DC76F6"/>
    <w:rsid w:val="00DE40D8"/>
    <w:rsid w:val="00E13EBA"/>
    <w:rsid w:val="00E92D43"/>
    <w:rsid w:val="00F874DC"/>
    <w:rsid w:val="00FA62AC"/>
    <w:rsid w:val="00FD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38CF"/>
  <w15:chartTrackingRefBased/>
  <w15:docId w15:val="{3CE32D8D-D39C-FC48-9E4A-4E325DC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70"/>
    <w:pPr>
      <w:tabs>
        <w:tab w:val="center" w:pos="4680"/>
        <w:tab w:val="right" w:pos="9360"/>
      </w:tabs>
    </w:pPr>
  </w:style>
  <w:style w:type="character" w:customStyle="1" w:styleId="HeaderChar">
    <w:name w:val="Header Char"/>
    <w:basedOn w:val="DefaultParagraphFont"/>
    <w:link w:val="Header"/>
    <w:uiPriority w:val="99"/>
    <w:rsid w:val="00FD6870"/>
  </w:style>
  <w:style w:type="paragraph" w:styleId="Footer">
    <w:name w:val="footer"/>
    <w:basedOn w:val="Normal"/>
    <w:link w:val="FooterChar"/>
    <w:uiPriority w:val="99"/>
    <w:unhideWhenUsed/>
    <w:rsid w:val="00FD6870"/>
    <w:pPr>
      <w:tabs>
        <w:tab w:val="center" w:pos="4680"/>
        <w:tab w:val="right" w:pos="9360"/>
      </w:tabs>
    </w:pPr>
  </w:style>
  <w:style w:type="character" w:customStyle="1" w:styleId="FooterChar">
    <w:name w:val="Footer Char"/>
    <w:basedOn w:val="DefaultParagraphFont"/>
    <w:link w:val="Footer"/>
    <w:uiPriority w:val="99"/>
    <w:rsid w:val="00FD6870"/>
  </w:style>
  <w:style w:type="paragraph" w:styleId="ListParagraph">
    <w:name w:val="List Paragraph"/>
    <w:basedOn w:val="Normal"/>
    <w:uiPriority w:val="34"/>
    <w:qFormat/>
    <w:rsid w:val="00DC76F6"/>
    <w:pPr>
      <w:ind w:left="720"/>
      <w:contextualSpacing/>
    </w:pPr>
  </w:style>
  <w:style w:type="paragraph" w:styleId="EndnoteText">
    <w:name w:val="endnote text"/>
    <w:basedOn w:val="Normal"/>
    <w:link w:val="EndnoteTextChar"/>
    <w:uiPriority w:val="99"/>
    <w:semiHidden/>
    <w:unhideWhenUsed/>
    <w:rsid w:val="007478E7"/>
    <w:rPr>
      <w:sz w:val="20"/>
      <w:szCs w:val="20"/>
    </w:rPr>
  </w:style>
  <w:style w:type="character" w:customStyle="1" w:styleId="EndnoteTextChar">
    <w:name w:val="Endnote Text Char"/>
    <w:basedOn w:val="DefaultParagraphFont"/>
    <w:link w:val="EndnoteText"/>
    <w:uiPriority w:val="99"/>
    <w:semiHidden/>
    <w:rsid w:val="007478E7"/>
    <w:rPr>
      <w:sz w:val="20"/>
      <w:szCs w:val="20"/>
    </w:rPr>
  </w:style>
  <w:style w:type="character" w:styleId="EndnoteReference">
    <w:name w:val="endnote reference"/>
    <w:basedOn w:val="DefaultParagraphFont"/>
    <w:uiPriority w:val="99"/>
    <w:semiHidden/>
    <w:unhideWhenUsed/>
    <w:rsid w:val="00747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87637">
      <w:bodyDiv w:val="1"/>
      <w:marLeft w:val="0"/>
      <w:marRight w:val="0"/>
      <w:marTop w:val="0"/>
      <w:marBottom w:val="0"/>
      <w:divBdr>
        <w:top w:val="none" w:sz="0" w:space="0" w:color="auto"/>
        <w:left w:val="none" w:sz="0" w:space="0" w:color="auto"/>
        <w:bottom w:val="none" w:sz="0" w:space="0" w:color="auto"/>
        <w:right w:val="none" w:sz="0" w:space="0" w:color="auto"/>
      </w:divBdr>
    </w:div>
    <w:div w:id="1489712084">
      <w:bodyDiv w:val="1"/>
      <w:marLeft w:val="0"/>
      <w:marRight w:val="0"/>
      <w:marTop w:val="0"/>
      <w:marBottom w:val="0"/>
      <w:divBdr>
        <w:top w:val="none" w:sz="0" w:space="0" w:color="auto"/>
        <w:left w:val="none" w:sz="0" w:space="0" w:color="auto"/>
        <w:bottom w:val="none" w:sz="0" w:space="0" w:color="auto"/>
        <w:right w:val="none" w:sz="0" w:space="0" w:color="auto"/>
      </w:divBdr>
    </w:div>
    <w:div w:id="2111731741">
      <w:bodyDiv w:val="1"/>
      <w:marLeft w:val="0"/>
      <w:marRight w:val="0"/>
      <w:marTop w:val="0"/>
      <w:marBottom w:val="0"/>
      <w:divBdr>
        <w:top w:val="none" w:sz="0" w:space="0" w:color="auto"/>
        <w:left w:val="none" w:sz="0" w:space="0" w:color="auto"/>
        <w:bottom w:val="none" w:sz="0" w:space="0" w:color="auto"/>
        <w:right w:val="none" w:sz="0" w:space="0" w:color="auto"/>
      </w:divBdr>
    </w:div>
    <w:div w:id="21170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Ignas</dc:creator>
  <cp:keywords/>
  <dc:description/>
  <cp:lastModifiedBy>Barbara Ignas</cp:lastModifiedBy>
  <cp:revision>2</cp:revision>
  <cp:lastPrinted>2025-02-08T02:05:00Z</cp:lastPrinted>
  <dcterms:created xsi:type="dcterms:W3CDTF">2025-02-12T17:59:00Z</dcterms:created>
  <dcterms:modified xsi:type="dcterms:W3CDTF">2025-02-12T17:59:00Z</dcterms:modified>
</cp:coreProperties>
</file>